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762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Meckey Samuel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41"/>
        <w:spacing w:after="0"/>
        <w:rPr>
          <w:sz w:val="20"/>
          <w:szCs w:val="20"/>
          <w:color w:val="auto"/>
        </w:rPr>
      </w:pPr>
      <w:r>
        <w:rPr>
          <w:rFonts w:ascii="Arial" w:cs="Arial" w:eastAsia="Arial" w:hAnsi="Arial"/>
          <w:sz w:val="17"/>
          <w:szCs w:val="17"/>
          <w:color w:val="0000FF"/>
        </w:rPr>
        <w:t>Executive Vice President</w:t>
      </w:r>
    </w:p>
    <w:p>
      <w:pPr>
        <w:spacing w:after="0" w:line="305"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1,853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5"/>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12,613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654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11,959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3,416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3,416</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3,416</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1,853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1,853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5,562</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00" w:firstLine="1"/>
        <w:spacing w:after="0" w:line="288"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17,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2"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7,415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2022-02-18T16:19:15Z</dcterms:created>
  <dcterms:modified xsi:type="dcterms:W3CDTF">2022-02-18T16:19:15Z</dcterms:modified>
</cp:coreProperties>
</file>