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50000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1559000.00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167541070</w:t>
        <w:tab/>
        <w:t>05/20/2024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tcPr>
          <w:p>
            <w:pPr>
              <w:jc w:val="center"/>
              <w:ind w:left="1"/>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272"/>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9"/>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vMerge w:val="restart"/>
          </w:tcPr>
          <w:p>
            <w:pPr>
              <w:jc w:val="center"/>
              <w:ind w:left="1"/>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vMerge w:val="restart"/>
          </w:tcPr>
          <w:p>
            <w:pPr>
              <w:jc w:val="center"/>
              <w:ind w:left="59"/>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FOUNDER</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STOCK</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559"/>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2024-05-20T11:34:20Z</dcterms:created>
  <dcterms:modified xsi:type="dcterms:W3CDTF">2024-05-20T11:34:20Z</dcterms:modified>
</cp:coreProperties>
</file>