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11/12/2014</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9,396</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28.9527</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522,051</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11/13/2014</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128"/>
              <w:spacing w:after="0"/>
              <w:rPr>
                <w:sz w:val="20"/>
                <w:szCs w:val="20"/>
                <w:color w:val="auto"/>
              </w:rPr>
            </w:pPr>
            <w:r>
              <w:rPr>
                <w:rFonts w:ascii="Arial" w:cs="Arial" w:eastAsia="Arial" w:hAnsi="Arial"/>
                <w:sz w:val="18"/>
                <w:szCs w:val="18"/>
                <w:color w:val="0000FF"/>
              </w:rPr>
              <w:t>502</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28.9502</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521,549</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$28.95 to $28.98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$28.95 to $28.9950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2019-12-16T15:28:01Z</dcterms:created>
  <dcterms:modified xsi:type="dcterms:W3CDTF">2019-12-16T15:28:01Z</dcterms:modified>
</cp:coreProperties>
</file>