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OSTLER CLYDE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18,711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928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2022-11-08T17:11:08Z</dcterms:created>
  <dcterms:modified xsi:type="dcterms:W3CDTF">2022-11-08T17:11:08Z</dcterms:modified>
</cp:coreProperties>
</file>