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AYYAPPAN AJAY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01/30/2023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6"/>
          <w:szCs w:val="16"/>
          <w:color w:val="0000FF"/>
        </w:rPr>
        <w:t>SVP &amp; Gen Counsel/Corp. Sec'y.</w:t>
      </w:r>
    </w:p>
    <w:p>
      <w:pPr>
        <w:spacing w:after="0" w:line="34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2"/>
            <w:vMerge w:val="restart"/>
          </w:tcPr>
          <w:p>
            <w:pPr>
              <w:ind w:left="480"/>
              <w:spacing w:after="0"/>
              <w:rPr>
                <w:sz w:val="20"/>
                <w:szCs w:val="20"/>
                <w:color w:val="auto"/>
              </w:rPr>
            </w:pPr>
            <w:r>
              <w:rPr>
                <w:rFonts w:ascii="Arial" w:cs="Arial" w:eastAsia="Arial" w:hAnsi="Arial"/>
                <w:sz w:val="17"/>
                <w:szCs w:val="17"/>
                <w:color w:val="0000FF"/>
              </w:rPr>
              <w:t>01/30/2023</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M</w:t>
            </w:r>
          </w:p>
        </w:tc>
        <w:tc>
          <w:tcPr>
            <w:tcW w:w="760" w:type="dxa"/>
            <w:vAlign w:val="bottom"/>
            <w:vMerge w:val="restart"/>
          </w:tcPr>
          <w:p>
            <w:pPr>
              <w:jc w:val="right"/>
              <w:ind w:right="132"/>
              <w:spacing w:after="0"/>
              <w:rPr>
                <w:sz w:val="20"/>
                <w:szCs w:val="20"/>
                <w:color w:val="auto"/>
              </w:rPr>
            </w:pPr>
            <w:r>
              <w:rPr>
                <w:rFonts w:ascii="Arial" w:cs="Arial" w:eastAsia="Arial" w:hAnsi="Arial"/>
                <w:sz w:val="17"/>
                <w:szCs w:val="17"/>
                <w:color w:val="0000FF"/>
              </w:rPr>
              <w:t>5,040</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1400" w:type="dxa"/>
            <w:vAlign w:val="bottom"/>
            <w:gridSpan w:val="3"/>
            <w:vMerge w:val="restart"/>
          </w:tcPr>
          <w:p>
            <w:pPr>
              <w:jc w:val="right"/>
              <w:ind w:right="317"/>
              <w:spacing w:after="0"/>
              <w:rPr>
                <w:sz w:val="20"/>
                <w:szCs w:val="20"/>
                <w:color w:val="auto"/>
              </w:rPr>
            </w:pPr>
            <w:r>
              <w:rPr>
                <w:rFonts w:ascii="Arial" w:cs="Arial" w:eastAsia="Arial" w:hAnsi="Arial"/>
                <w:sz w:val="17"/>
                <w:szCs w:val="17"/>
                <w:color w:val="0000FF"/>
              </w:rPr>
              <w:t>10,409</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2"/>
            <w:vMerge w:val="restart"/>
          </w:tcPr>
          <w:p>
            <w:pPr>
              <w:ind w:left="480"/>
              <w:spacing w:after="0"/>
              <w:rPr>
                <w:sz w:val="20"/>
                <w:szCs w:val="20"/>
                <w:color w:val="auto"/>
              </w:rPr>
            </w:pPr>
            <w:r>
              <w:rPr>
                <w:rFonts w:ascii="Arial" w:cs="Arial" w:eastAsia="Arial" w:hAnsi="Arial"/>
                <w:sz w:val="17"/>
                <w:szCs w:val="17"/>
                <w:color w:val="0000FF"/>
              </w:rPr>
              <w:t>01/30/2023</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rPr>
              <w:t>F</w:t>
            </w:r>
          </w:p>
        </w:tc>
        <w:tc>
          <w:tcPr>
            <w:tcW w:w="760" w:type="dxa"/>
            <w:vAlign w:val="bottom"/>
            <w:vMerge w:val="restart"/>
          </w:tcPr>
          <w:p>
            <w:pPr>
              <w:jc w:val="right"/>
              <w:ind w:right="132"/>
              <w:spacing w:after="0"/>
              <w:rPr>
                <w:sz w:val="20"/>
                <w:szCs w:val="20"/>
                <w:color w:val="auto"/>
              </w:rPr>
            </w:pPr>
            <w:r>
              <w:rPr>
                <w:rFonts w:ascii="Arial" w:cs="Arial" w:eastAsia="Arial" w:hAnsi="Arial"/>
                <w:sz w:val="17"/>
                <w:szCs w:val="17"/>
                <w:color w:val="0000FF"/>
              </w:rPr>
              <w:t>2,851</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170.01</w:t>
            </w:r>
            <w:r>
              <w:rPr>
                <w:rFonts w:ascii="Arial" w:cs="Arial" w:eastAsia="Arial" w:hAnsi="Arial"/>
                <w:sz w:val="22"/>
                <w:szCs w:val="22"/>
                <w:color w:val="008000"/>
                <w:w w:val="98"/>
                <w:vertAlign w:val="superscript"/>
              </w:rPr>
              <w:t>(2)</w:t>
            </w:r>
          </w:p>
        </w:tc>
        <w:tc>
          <w:tcPr>
            <w:tcW w:w="380" w:type="dxa"/>
            <w:vAlign w:val="bottom"/>
          </w:tcPr>
          <w:p>
            <w:pPr>
              <w:spacing w:after="0"/>
              <w:rPr>
                <w:sz w:val="22"/>
                <w:szCs w:val="22"/>
                <w:color w:val="auto"/>
              </w:rPr>
            </w:pPr>
          </w:p>
        </w:tc>
        <w:tc>
          <w:tcPr>
            <w:tcW w:w="820" w:type="dxa"/>
            <w:vAlign w:val="bottom"/>
            <w:vMerge w:val="restart"/>
          </w:tcPr>
          <w:p>
            <w:pPr>
              <w:jc w:val="right"/>
              <w:ind w:right="377"/>
              <w:spacing w:after="0"/>
              <w:rPr>
                <w:sz w:val="20"/>
                <w:szCs w:val="20"/>
                <w:color w:val="auto"/>
              </w:rPr>
            </w:pPr>
            <w:r>
              <w:rPr>
                <w:rFonts w:ascii="Arial" w:cs="Arial" w:eastAsia="Arial" w:hAnsi="Arial"/>
                <w:sz w:val="17"/>
                <w:szCs w:val="17"/>
                <w:color w:val="0000FF"/>
                <w:w w:val="84"/>
              </w:rPr>
              <w:t>7,558</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20, 2020. Such shares of Common Stock were deemed earned on January 30, 2023 based on the Compensation Committee of the Board of Directors administering the award certifying the achievement of performance targets applicable to the PRSUs for the performance period ending on December 31, 2022.</w:t>
      </w:r>
    </w:p>
    <w:p>
      <w:pPr>
        <w:spacing w:after="0" w:line="8" w:lineRule="exact"/>
        <w:rPr>
          <w:rFonts w:ascii="Arial" w:cs="Arial" w:eastAsia="Arial" w:hAnsi="Arial"/>
          <w:sz w:val="12"/>
          <w:szCs w:val="12"/>
          <w:color w:val="008000"/>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2023-02-01T16:26:54Z</dcterms:created>
  <dcterms:modified xsi:type="dcterms:W3CDTF">2023-02-01T16:26:54Z</dcterms:modified>
</cp:coreProperties>
</file>