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Dhawan Deepak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VP,Human Resources-EXL India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jc w:val="right"/>
              <w:ind w:right="840"/>
              <w:spacing w:after="0"/>
              <w:rPr>
                <w:sz w:val="20"/>
                <w:szCs w:val="20"/>
                <w:color w:val="auto"/>
              </w:rPr>
            </w:pPr>
            <w:r>
              <w:rPr>
                <w:rFonts w:ascii="Arial" w:cs="Arial" w:eastAsia="Arial" w:hAnsi="Arial"/>
                <w:sz w:val="18"/>
                <w:szCs w:val="18"/>
                <w:color w:val="0000FF"/>
              </w:rPr>
              <w:t>129,662</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01/01/2013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10,000</w:t>
            </w:r>
          </w:p>
        </w:tc>
        <w:tc>
          <w:tcPr>
            <w:tcW w:w="880" w:type="dxa"/>
            <w:vAlign w:val="bottom"/>
            <w:vMerge w:val="restart"/>
          </w:tcPr>
          <w:p>
            <w:pPr>
              <w:jc w:val="right"/>
              <w:ind w:right="207"/>
              <w:spacing w:after="0"/>
              <w:rPr>
                <w:sz w:val="20"/>
                <w:szCs w:val="20"/>
                <w:color w:val="auto"/>
              </w:rPr>
            </w:pPr>
            <w:r>
              <w:rPr>
                <w:rFonts w:ascii="Arial" w:cs="Arial" w:eastAsia="Arial" w:hAnsi="Arial"/>
                <w:sz w:val="18"/>
                <w:szCs w:val="18"/>
                <w:color w:val="0000FF"/>
              </w:rPr>
              <w:t>0.12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07/27/2016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30,000</w:t>
            </w:r>
          </w:p>
        </w:tc>
        <w:tc>
          <w:tcPr>
            <w:tcW w:w="880" w:type="dxa"/>
            <w:vAlign w:val="bottom"/>
            <w:vMerge w:val="restart"/>
          </w:tcPr>
          <w:p>
            <w:pPr>
              <w:jc w:val="right"/>
              <w:ind w:right="167"/>
              <w:spacing w:after="0"/>
              <w:rPr>
                <w:sz w:val="20"/>
                <w:szCs w:val="20"/>
                <w:color w:val="auto"/>
              </w:rPr>
            </w:pPr>
            <w:r>
              <w:rPr>
                <w:rFonts w:ascii="Arial" w:cs="Arial" w:eastAsia="Arial" w:hAnsi="Arial"/>
                <w:sz w:val="18"/>
                <w:szCs w:val="18"/>
                <w:color w:val="0000FF"/>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will vest on January 1, 2007. Upon vesting, options are immediately exerciseable.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 of these options will vest on April 20, 2007, an additional 20% of these options will vest on April 20, 2008, an additional 30% of these options will vest on April 20, 2009, and the remaining 40% of these options will vest on April 20, 2010. Upon vesting, options are immediately exerciseable.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Deepak Dhawan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Deepak Dhawan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Deepak Dhawan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634"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2019-12-16T14:50:55Z</dcterms:created>
  <dcterms:modified xsi:type="dcterms:W3CDTF">2019-12-16T14:50:55Z</dcterms:modified>
</cp:coreProperties>
</file>