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65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6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FINANCIAL TECHNOLOGY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VENTURES II, L.P.</w:t>
              </w:r>
            </w:hyperlink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See Footnote 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555 CALIFORNIA STREET, SUITE 2900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944,415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581,107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6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3" w:lineRule="auto"/>
        <w:tabs>
          <w:tab w:leader="none" w:pos="231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may be deemed a member of a Section 13(d) group that owns more than 10% of the Company's common stock. The Reporting Person disclaims such group membership, and this report shall not be deemed an admission that the Reporting Person is a member of Section 13(d) group for purposes of Section 16 or for any other purpose. (2) Financial Technology Ventures II (Q), L.P., By: Financial Technology Management II, LLC, its general partner.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Richard N. Garman(2)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05/18/2007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216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2019-12-16T21:32:47Z</dcterms:created>
  <dcterms:modified xsi:type="dcterms:W3CDTF">2019-12-16T21:32:47Z</dcterms:modified>
</cp:coreProperties>
</file>