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031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0319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02/24/2020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800" w:type="dxa"/>
            <w:vAlign w:val="bottom"/>
            <w:gridSpan w:val="7"/>
            <w:vMerge w:val="restart"/>
          </w:tcPr>
          <w:p>
            <w:pPr>
              <w:jc w:val="right"/>
              <w:ind w:right="155"/>
              <w:spacing w:after="0"/>
              <w:rPr>
                <w:sz w:val="20"/>
                <w:szCs w:val="20"/>
                <w:color w:val="auto"/>
              </w:rPr>
            </w:pPr>
            <w:r>
              <w:rPr>
                <w:rFonts w:ascii="Arial" w:cs="Arial" w:eastAsia="Arial" w:hAnsi="Arial"/>
                <w:sz w:val="14"/>
                <w:szCs w:val="14"/>
                <w:color w:val="auto"/>
                <w:w w:val="99"/>
              </w:rPr>
              <w:t>4. If Amendment, Date of Original Filed (Month/Day/Year)</w:t>
            </w:r>
          </w:p>
        </w:tc>
        <w:tc>
          <w:tcPr>
            <w:tcW w:w="3800" w:type="dxa"/>
            <w:vAlign w:val="bottom"/>
            <w:gridSpan w:val="11"/>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gridSpan w:val="7"/>
            <w:vMerge w:val="continue"/>
          </w:tcPr>
          <w:p>
            <w:pPr>
              <w:spacing w:after="0"/>
              <w:rPr>
                <w:sz w:val="11"/>
                <w:szCs w:val="11"/>
                <w:color w:val="auto"/>
              </w:rPr>
            </w:pPr>
          </w:p>
        </w:tc>
        <w:tc>
          <w:tcPr>
            <w:tcW w:w="38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gridSpan w:val="3"/>
          </w:tcPr>
          <w:p>
            <w:pPr>
              <w:ind w:left="34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600" w:type="dxa"/>
            <w:vAlign w:val="bottom"/>
          </w:tcPr>
          <w:p>
            <w:pPr>
              <w:ind w:left="20"/>
              <w:spacing w:after="0"/>
              <w:rPr>
                <w:sz w:val="20"/>
                <w:szCs w:val="20"/>
                <w:color w:val="auto"/>
              </w:rPr>
            </w:pPr>
            <w:r>
              <w:rPr>
                <w:rFonts w:ascii="Arial" w:cs="Arial" w:eastAsia="Arial" w:hAnsi="Arial"/>
                <w:sz w:val="18"/>
                <w:szCs w:val="18"/>
                <w:color w:val="0000FF"/>
              </w:rPr>
              <w:t>10022</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520" w:type="dxa"/>
            <w:vAlign w:val="bottom"/>
            <w:gridSpan w:val="6"/>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3160" w:type="dxa"/>
            <w:vAlign w:val="bottom"/>
            <w:gridSpan w:val="9"/>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316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w w:val="94"/>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780" w:type="dxa"/>
            <w:vAlign w:val="bottom"/>
            <w:tcBorders>
              <w:bottom w:val="single" w:sz="8" w:color="2C2C2C"/>
            </w:tcBorders>
            <w:gridSpan w:val="5"/>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4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gridSpan w:val="5"/>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40" w:type="dxa"/>
            <w:vAlign w:val="bottom"/>
            <w:gridSpan w:val="3"/>
          </w:tcPr>
          <w:p>
            <w:pPr>
              <w:jc w:val="right"/>
              <w:ind w:right="132"/>
              <w:spacing w:after="0"/>
              <w:rPr>
                <w:sz w:val="20"/>
                <w:szCs w:val="20"/>
                <w:color w:val="auto"/>
              </w:rPr>
            </w:pPr>
            <w:r>
              <w:rPr>
                <w:rFonts w:ascii="Arial" w:cs="Arial" w:eastAsia="Arial" w:hAnsi="Arial"/>
                <w:sz w:val="18"/>
                <w:szCs w:val="18"/>
                <w:color w:val="0000FF"/>
              </w:rPr>
              <w:t>02/24/2020</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Pr>
          <w:p>
            <w:pPr>
              <w:ind w:left="300"/>
              <w:spacing w:after="0"/>
              <w:rPr>
                <w:sz w:val="20"/>
                <w:szCs w:val="20"/>
                <w:color w:val="auto"/>
              </w:rPr>
            </w:pPr>
            <w:r>
              <w:rPr>
                <w:rFonts w:ascii="Arial" w:cs="Arial" w:eastAsia="Arial" w:hAnsi="Arial"/>
                <w:sz w:val="18"/>
                <w:szCs w:val="18"/>
                <w:color w:val="0000FF"/>
                <w:w w:val="88"/>
              </w:rPr>
              <w:t>9,375</w:t>
            </w:r>
          </w:p>
        </w:tc>
        <w:tc>
          <w:tcPr>
            <w:tcW w:w="68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ind w:left="280"/>
              <w:spacing w:after="0"/>
              <w:rPr>
                <w:sz w:val="20"/>
                <w:szCs w:val="20"/>
                <w:color w:val="auto"/>
              </w:rPr>
            </w:pPr>
            <w:r>
              <w:rPr>
                <w:rFonts w:ascii="Arial" w:cs="Arial" w:eastAsia="Arial" w:hAnsi="Arial"/>
                <w:sz w:val="11"/>
                <w:szCs w:val="11"/>
                <w:color w:val="008000"/>
              </w:rPr>
              <w:t>(1)</w:t>
            </w:r>
          </w:p>
        </w:tc>
        <w:tc>
          <w:tcPr>
            <w:tcW w:w="1360" w:type="dxa"/>
            <w:vAlign w:val="bottom"/>
            <w:gridSpan w:val="3"/>
          </w:tcPr>
          <w:p>
            <w:pPr>
              <w:jc w:val="center"/>
              <w:spacing w:after="0"/>
              <w:rPr>
                <w:sz w:val="20"/>
                <w:szCs w:val="20"/>
                <w:color w:val="auto"/>
              </w:rPr>
            </w:pPr>
            <w:r>
              <w:rPr>
                <w:rFonts w:ascii="Arial" w:cs="Arial" w:eastAsia="Arial" w:hAnsi="Arial"/>
                <w:sz w:val="18"/>
                <w:szCs w:val="18"/>
                <w:color w:val="0000FF"/>
                <w:w w:val="86"/>
              </w:rPr>
              <w:t>280,133</w:t>
            </w:r>
          </w:p>
        </w:tc>
        <w:tc>
          <w:tcPr>
            <w:tcW w:w="300" w:type="dxa"/>
            <w:vAlign w:val="bottom"/>
          </w:tcPr>
          <w:p>
            <w:pPr>
              <w:spacing w:after="0"/>
              <w:rPr>
                <w:sz w:val="23"/>
                <w:szCs w:val="23"/>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233,185</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40,219</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40" w:type="dxa"/>
            <w:vAlign w:val="bottom"/>
            <w:gridSpan w:val="5"/>
            <w:vMerge w:val="restart"/>
          </w:tcPr>
          <w:p>
            <w:pPr>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(7)</w:t>
            </w:r>
          </w:p>
        </w:tc>
        <w:tc>
          <w:tcPr>
            <w:tcW w:w="720" w:type="dxa"/>
            <w:vAlign w:val="bottom"/>
            <w:vMerge w:val="restart"/>
          </w:tcPr>
          <w:p>
            <w:pPr>
              <w:ind w:left="240"/>
              <w:spacing w:after="0"/>
              <w:rPr>
                <w:sz w:val="20"/>
                <w:szCs w:val="20"/>
                <w:color w:val="auto"/>
              </w:rPr>
            </w:pPr>
            <w:r>
              <w:rPr>
                <w:rFonts w:ascii="Arial" w:cs="Arial" w:eastAsia="Arial" w:hAnsi="Arial"/>
                <w:sz w:val="11"/>
                <w:szCs w:val="11"/>
                <w:color w:val="008000"/>
              </w:rPr>
              <w:t>(7)</w:t>
            </w:r>
          </w:p>
        </w:tc>
        <w:tc>
          <w:tcPr>
            <w:tcW w:w="680" w:type="dxa"/>
            <w:vAlign w:val="bottom"/>
          </w:tcPr>
          <w:p>
            <w:pPr>
              <w:jc w:val="right"/>
              <w:ind w:right="155"/>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9,375</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0000FF"/>
              </w:rPr>
              <w:t>02/24/2020</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292"/>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00" w:type="dxa"/>
            <w:vAlign w:val="bottom"/>
          </w:tcPr>
          <w:p>
            <w:pPr>
              <w:ind w:left="400"/>
              <w:spacing w:after="0" w:line="149" w:lineRule="exact"/>
              <w:rPr>
                <w:sz w:val="20"/>
                <w:szCs w:val="20"/>
                <w:color w:val="auto"/>
              </w:rPr>
            </w:pPr>
            <w:r>
              <w:rPr>
                <w:rFonts w:ascii="Arial" w:cs="Arial" w:eastAsia="Arial" w:hAnsi="Arial"/>
                <w:sz w:val="14"/>
                <w:szCs w:val="14"/>
                <w:color w:val="0000FF"/>
              </w:rPr>
              <w:t>9,375</w:t>
            </w:r>
          </w:p>
        </w:tc>
        <w:tc>
          <w:tcPr>
            <w:tcW w:w="8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4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8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60" w:type="dxa"/>
            <w:vAlign w:val="bottom"/>
          </w:tcPr>
          <w:p>
            <w:pPr>
              <w:ind w:left="380"/>
              <w:spacing w:after="0" w:line="149" w:lineRule="exact"/>
              <w:rPr>
                <w:sz w:val="20"/>
                <w:szCs w:val="20"/>
                <w:color w:val="auto"/>
              </w:rPr>
            </w:pPr>
            <w:r>
              <w:rPr>
                <w:rFonts w:ascii="Arial" w:cs="Arial" w:eastAsia="Arial" w:hAnsi="Arial"/>
                <w:sz w:val="14"/>
                <w:szCs w:val="14"/>
                <w:color w:val="0000FF"/>
              </w:rPr>
              <w:t>0</w:t>
            </w:r>
          </w:p>
        </w:tc>
        <w:tc>
          <w:tcPr>
            <w:tcW w:w="300" w:type="dxa"/>
            <w:vAlign w:val="bottom"/>
          </w:tcPr>
          <w:p>
            <w:pPr>
              <w:spacing w:after="0"/>
              <w:rPr>
                <w:sz w:val="12"/>
                <w:szCs w:val="12"/>
                <w:color w:val="auto"/>
              </w:rPr>
            </w:pPr>
          </w:p>
        </w:tc>
        <w:tc>
          <w:tcPr>
            <w:tcW w:w="660" w:type="dxa"/>
            <w:vAlign w:val="bottom"/>
          </w:tcPr>
          <w:p>
            <w:pPr>
              <w:ind w:left="38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right"/>
              <w:ind w:right="135"/>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convert into common stock, par value $0.001 per share on a one-for-one basis.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20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24, 2016, the reporting person was granted 37,500 restricted stock units, vesting in four equal annual installments beginning on the first anniversary of the grant date. 25 percent of the restricted stock units became vested on February 24, 2017, an additional 25 percent of the restricted stock units became vested on February 24, 2018, an additional 25 percent of the restricted stock units became vested on February 24, 2019, and the remaining balance of 25 percent of the restricted stock units became vested on February 24, 2020.</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38" w:orient="portrait"/>
          <w:cols w:equalWidth="0" w:num="1">
            <w:col w:w="11520"/>
          </w:cols>
          <w:pgMar w:left="240" w:top="226" w:right="1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2020-02-26T16:08:52Z</dcterms:created>
  <dcterms:modified xsi:type="dcterms:W3CDTF">2020-02-26T16:08:52Z</dcterms:modified>
</cp:coreProperties>
</file>