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11/02/2020</w:t>
      </w:r>
    </w:p>
    <w:p>
      <w:pPr>
        <w:spacing w:after="0" w:line="20" w:lineRule="exact"/>
        <w:rPr>
          <w:sz w:val="24"/>
          <w:szCs w:val="24"/>
          <w:color w:val="auto"/>
        </w:rPr>
      </w:pPr>
      <w:r>
        <w:rPr>
          <w:sz w:val="24"/>
          <w:szCs w:val="24"/>
          <w:color w:val="auto"/>
        </w:rPr>
        <w:br w:type="column"/>
      </w:r>
    </w:p>
    <w:p>
      <w:pPr>
        <w:ind w:left="5" w:right="46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CEO &amp; Vice Chairman</w:t>
      </w:r>
    </w:p>
    <w:p>
      <w:pPr>
        <w:spacing w:after="0" w:line="266"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56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36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2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10017</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60" w:type="dxa"/>
            <w:vAlign w:val="bottom"/>
            <w:gridSpan w:val="6"/>
          </w:tcPr>
          <w:p>
            <w:pPr>
              <w:ind w:left="6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03/10/2020</w:t>
            </w:r>
          </w:p>
        </w:tc>
        <w:tc>
          <w:tcPr>
            <w:tcW w:w="112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279,733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08/10/2020</w:t>
            </w:r>
          </w:p>
        </w:tc>
        <w:tc>
          <w:tcPr>
            <w:tcW w:w="112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279,358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11/02/2020</w:t>
            </w:r>
          </w:p>
        </w:tc>
        <w:tc>
          <w:tcPr>
            <w:tcW w:w="112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360" w:type="dxa"/>
            <w:vAlign w:val="bottom"/>
          </w:tcPr>
          <w:p>
            <w:pPr>
              <w:spacing w:after="0"/>
              <w:rPr>
                <w:sz w:val="21"/>
                <w:szCs w:val="21"/>
                <w:color w:val="auto"/>
              </w:rPr>
            </w:pPr>
          </w:p>
        </w:tc>
        <w:tc>
          <w:tcPr>
            <w:tcW w:w="72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4,489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76.95</w:t>
            </w:r>
            <w:r>
              <w:rPr>
                <w:rFonts w:ascii="Times New Roman" w:cs="Times New Roman" w:eastAsia="Times New Roman" w:hAnsi="Times New Roman"/>
                <w:sz w:val="22"/>
                <w:szCs w:val="22"/>
                <w:color w:val="008000"/>
                <w:w w:val="95"/>
                <w:vertAlign w:val="superscript"/>
              </w:rPr>
              <w:t>(2)</w:t>
            </w:r>
          </w:p>
        </w:tc>
        <w:tc>
          <w:tcPr>
            <w:tcW w:w="40" w:type="dxa"/>
            <w:vAlign w:val="bottom"/>
          </w:tcPr>
          <w:p>
            <w:pPr>
              <w:spacing w:after="0"/>
              <w:rPr>
                <w:sz w:val="21"/>
                <w:szCs w:val="21"/>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274,869</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11/02/2020</w:t>
            </w:r>
          </w:p>
        </w:tc>
        <w:tc>
          <w:tcPr>
            <w:tcW w:w="112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360" w:type="dxa"/>
            <w:vAlign w:val="bottom"/>
          </w:tcPr>
          <w:p>
            <w:pPr>
              <w:spacing w:after="0"/>
              <w:rPr>
                <w:sz w:val="21"/>
                <w:szCs w:val="21"/>
                <w:color w:val="auto"/>
              </w:rPr>
            </w:pPr>
          </w:p>
        </w:tc>
        <w:tc>
          <w:tcPr>
            <w:tcW w:w="72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3,671</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76.96</w:t>
            </w:r>
            <w:r>
              <w:rPr>
                <w:rFonts w:ascii="Times New Roman" w:cs="Times New Roman" w:eastAsia="Times New Roman" w:hAnsi="Times New Roman"/>
                <w:sz w:val="22"/>
                <w:szCs w:val="22"/>
                <w:color w:val="008000"/>
                <w:w w:val="95"/>
                <w:vertAlign w:val="superscript"/>
              </w:rPr>
              <w:t>(4)</w:t>
            </w:r>
          </w:p>
        </w:tc>
        <w:tc>
          <w:tcPr>
            <w:tcW w:w="40" w:type="dxa"/>
            <w:vAlign w:val="bottom"/>
          </w:tcPr>
          <w:p>
            <w:pPr>
              <w:spacing w:after="0"/>
              <w:rPr>
                <w:sz w:val="21"/>
                <w:szCs w:val="21"/>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229,514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-2322195</wp:posOffset>
            </wp:positionV>
            <wp:extent cx="6964045" cy="3748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748405"/>
                    </a:xfrm>
                    <a:prstGeom prst="rect">
                      <a:avLst/>
                    </a:prstGeom>
                    <a:noFill/>
                  </pic:spPr>
                </pic:pic>
              </a:graphicData>
            </a:graphic>
          </wp:anchor>
        </w:drawing>
      </w:r>
    </w:p>
    <w:p>
      <w:pPr>
        <w:sectPr>
          <w:pgSz w:w="11900" w:h="16838" w:orient="portrait"/>
          <w:cols w:equalWidth="0" w:num="1">
            <w:col w:w="11000"/>
          </w:cols>
          <w:pgMar w:left="460" w:top="219" w:right="439" w:bottom="0" w:gutter="0" w:footer="0" w:header="0"/>
          <w:type w:val="continuous"/>
        </w:sectPr>
      </w:pPr>
    </w:p>
    <w:p>
      <w:pPr>
        <w:spacing w:after="0" w:line="4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rPr>
              <w:t>40,219</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rPr>
              <w:t>177,134</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rPr>
              <w:t>84,000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rPr>
              <w:t>84,000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5" w:lineRule="exact"/>
        <w:rPr>
          <w:sz w:val="24"/>
          <w:szCs w:val="24"/>
          <w:color w:val="auto"/>
        </w:rPr>
      </w:pPr>
    </w:p>
    <w:p>
      <w:pPr>
        <w:sectPr>
          <w:pgSz w:w="11900" w:h="16838"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$76.95 to $77.00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Rohit Kapoor 2016 Family Trust.</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$76.95 to $77.04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sectPr>
          <w:pgSz w:w="11900" w:h="16838" w:orient="portrait"/>
          <w:cols w:equalWidth="0" w:num="1">
            <w:col w:w="11000"/>
          </w:cols>
          <w:pgMar w:left="460" w:top="219" w:right="439" w:bottom="0" w:gutter="0" w:footer="0" w:header="0"/>
          <w:type w:val="continuous"/>
        </w:sectPr>
      </w:pPr>
    </w:p>
    <w:p>
      <w:pPr>
        <w:ind w:left="6580"/>
        <w:spacing w:after="0" w:line="207" w:lineRule="auto"/>
        <w:rPr>
          <w:sz w:val="20"/>
          <w:szCs w:val="20"/>
          <w:color w:val="auto"/>
        </w:rPr>
      </w:pPr>
      <w:r>
        <w:rPr>
          <w:rFonts w:ascii="Times New Roman" w:cs="Times New Roman" w:eastAsia="Times New Roman" w:hAnsi="Times New Roman"/>
          <w:sz w:val="16"/>
          <w:szCs w:val="16"/>
          <w:color w:val="0000FF"/>
        </w:rPr>
        <w:t xml:space="preserve">/s/ Lazbart Oseni, Attorney-in- </w:t>
      </w:r>
      <w:r>
        <w:rPr>
          <w:rFonts w:ascii="Times New Roman" w:cs="Times New Roman" w:eastAsia="Times New Roman" w:hAnsi="Times New Roman"/>
          <w:sz w:val="31"/>
          <w:szCs w:val="31"/>
          <w:color w:val="0000FF"/>
          <w:vertAlign w:val="subscript"/>
        </w:rPr>
        <w:t>11/04/2020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2020-11-04T16:09:05Z</dcterms:created>
  <dcterms:modified xsi:type="dcterms:W3CDTF">2020-11-04T16:09:05Z</dcterms:modified>
</cp:coreProperties>
</file>