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906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90626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3"/>
        <w:spacing w:after="0"/>
        <w:rPr>
          <w:sz w:val="20"/>
          <w:szCs w:val="20"/>
          <w:color w:val="auto"/>
        </w:rPr>
      </w:pPr>
      <w:r>
        <w:rPr>
          <w:rFonts w:ascii="Arial" w:cs="Arial" w:eastAsia="Arial" w:hAnsi="Arial"/>
          <w:sz w:val="17"/>
          <w:szCs w:val="17"/>
          <w:color w:val="0000FF"/>
        </w:rPr>
        <w:t>CEO &amp; Vice Chairman</w:t>
      </w:r>
    </w:p>
    <w:p>
      <w:pPr>
        <w:spacing w:after="0" w:line="267" w:lineRule="exact"/>
        <w:rPr>
          <w:sz w:val="24"/>
          <w:szCs w:val="24"/>
          <w:color w:val="auto"/>
        </w:rPr>
      </w:pPr>
    </w:p>
    <w:p>
      <w:pPr>
        <w:sectPr>
          <w:pgSz w:w="11900" w:h="16838" w:orient="portrait"/>
          <w:cols w:equalWidth="0" w:num="3">
            <w:col w:w="3340" w:space="720"/>
            <w:col w:w="3257" w:space="720"/>
            <w:col w:w="3483"/>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840" w:type="dxa"/>
            <w:vAlign w:val="bottom"/>
            <w:gridSpan w:val="7"/>
            <w:vMerge w:val="restart"/>
          </w:tcPr>
          <w:p>
            <w:pPr>
              <w:jc w:val="center"/>
              <w:ind w:right="55"/>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40" w:type="dxa"/>
            <w:vAlign w:val="bottom"/>
            <w:gridSpan w:val="7"/>
            <w:vMerge w:val="continue"/>
          </w:tcPr>
          <w:p>
            <w:pPr>
              <w:spacing w:after="0"/>
              <w:rPr>
                <w:sz w:val="11"/>
                <w:szCs w:val="11"/>
                <w:color w:val="auto"/>
              </w:rPr>
            </w:pPr>
          </w:p>
        </w:tc>
        <w:tc>
          <w:tcPr>
            <w:tcW w:w="37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620" w:type="dxa"/>
            <w:vAlign w:val="bottom"/>
          </w:tcPr>
          <w:p>
            <w:pPr>
              <w:ind w:left="40"/>
              <w:spacing w:after="0"/>
              <w:rPr>
                <w:sz w:val="20"/>
                <w:szCs w:val="20"/>
                <w:color w:val="auto"/>
              </w:rPr>
            </w:pPr>
            <w:r>
              <w:rPr>
                <w:rFonts w:ascii="Arial" w:cs="Arial" w:eastAsia="Arial" w:hAnsi="Arial"/>
                <w:sz w:val="17"/>
                <w:szCs w:val="17"/>
                <w:color w:val="0000FF"/>
              </w:rPr>
              <w:t>10017</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5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316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316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6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2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5"/>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20" w:type="dxa"/>
            <w:vAlign w:val="bottom"/>
          </w:tcPr>
          <w:p>
            <w:pPr>
              <w:spacing w:after="0"/>
              <w:rPr>
                <w:sz w:val="15"/>
                <w:szCs w:val="15"/>
                <w:color w:val="auto"/>
              </w:rPr>
            </w:pPr>
          </w:p>
        </w:tc>
        <w:tc>
          <w:tcPr>
            <w:tcW w:w="1220" w:type="dxa"/>
            <w:vAlign w:val="bottom"/>
            <w:gridSpan w:val="3"/>
          </w:tcPr>
          <w:p>
            <w:pPr>
              <w:ind w:left="1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90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1220" w:type="dxa"/>
            <w:vAlign w:val="bottom"/>
            <w:tcBorders>
              <w:bottom w:val="single" w:sz="8" w:color="2C2C2C"/>
            </w:tcBorders>
            <w:gridSpan w:val="3"/>
          </w:tcPr>
          <w:p>
            <w:pPr>
              <w:jc w:val="right"/>
              <w:ind w:right="113"/>
              <w:spacing w:after="0"/>
              <w:rPr>
                <w:sz w:val="20"/>
                <w:szCs w:val="20"/>
                <w:color w:val="auto"/>
              </w:rPr>
            </w:pPr>
            <w:r>
              <w:rPr>
                <w:rFonts w:ascii="Arial" w:cs="Arial" w:eastAsia="Arial" w:hAnsi="Arial"/>
                <w:sz w:val="17"/>
                <w:szCs w:val="17"/>
                <w:color w:val="0000FF"/>
              </w:rPr>
              <w:t>02/08/2017</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2"/>
              </w:rPr>
              <w:t>18,750</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ind w:left="240"/>
              <w:spacing w:after="0"/>
              <w:rPr>
                <w:sz w:val="20"/>
                <w:szCs w:val="20"/>
                <w:color w:val="auto"/>
              </w:rPr>
            </w:pPr>
            <w:r>
              <w:rPr>
                <w:rFonts w:ascii="Arial" w:cs="Arial" w:eastAsia="Arial" w:hAnsi="Arial"/>
                <w:sz w:val="11"/>
                <w:szCs w:val="11"/>
                <w:color w:val="008000"/>
              </w:rPr>
              <w:t>(1)</w:t>
            </w:r>
          </w:p>
        </w:tc>
        <w:tc>
          <w:tcPr>
            <w:tcW w:w="13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91"/>
              </w:rPr>
              <w:t>344,806</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92"/>
              </w:rPr>
              <w:t>40,219</w:t>
            </w:r>
          </w:p>
        </w:tc>
        <w:tc>
          <w:tcPr>
            <w:tcW w:w="280" w:type="dxa"/>
            <w:vAlign w:val="bottom"/>
          </w:tcPr>
          <w:p>
            <w:pPr>
              <w:spacing w:after="0"/>
              <w:rPr>
                <w:sz w:val="22"/>
                <w:szCs w:val="22"/>
                <w:color w:val="auto"/>
              </w:rPr>
            </w:pPr>
          </w:p>
        </w:tc>
        <w:tc>
          <w:tcPr>
            <w:tcW w:w="60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8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91"/>
              </w:rPr>
              <w:t>333,185</w:t>
            </w:r>
          </w:p>
        </w:tc>
        <w:tc>
          <w:tcPr>
            <w:tcW w:w="280" w:type="dxa"/>
            <w:vAlign w:val="bottom"/>
          </w:tcPr>
          <w:p>
            <w:pPr>
              <w:spacing w:after="0"/>
              <w:rPr>
                <w:sz w:val="22"/>
                <w:szCs w:val="22"/>
                <w:color w:val="auto"/>
              </w:rPr>
            </w:pPr>
          </w:p>
        </w:tc>
        <w:tc>
          <w:tcPr>
            <w:tcW w:w="60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8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91"/>
              </w:rPr>
              <w:t>177,134</w:t>
            </w:r>
          </w:p>
        </w:tc>
        <w:tc>
          <w:tcPr>
            <w:tcW w:w="280" w:type="dxa"/>
            <w:vAlign w:val="bottom"/>
          </w:tcPr>
          <w:p>
            <w:pPr>
              <w:spacing w:after="0"/>
              <w:rPr>
                <w:sz w:val="22"/>
                <w:szCs w:val="22"/>
                <w:color w:val="auto"/>
              </w:rPr>
            </w:pPr>
          </w:p>
        </w:tc>
        <w:tc>
          <w:tcPr>
            <w:tcW w:w="60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8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280" w:type="dxa"/>
            <w:vAlign w:val="bottom"/>
          </w:tcPr>
          <w:p>
            <w:pPr>
              <w:spacing w:after="0"/>
              <w:rPr>
                <w:sz w:val="22"/>
                <w:szCs w:val="22"/>
                <w:color w:val="auto"/>
              </w:rPr>
            </w:pPr>
          </w:p>
        </w:tc>
        <w:tc>
          <w:tcPr>
            <w:tcW w:w="60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8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gridSpan w:val="4"/>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280" w:type="dxa"/>
            <w:vAlign w:val="bottom"/>
          </w:tcPr>
          <w:p>
            <w:pPr>
              <w:spacing w:after="0"/>
              <w:rPr>
                <w:sz w:val="22"/>
                <w:szCs w:val="22"/>
                <w:color w:val="auto"/>
              </w:rPr>
            </w:pPr>
          </w:p>
        </w:tc>
        <w:tc>
          <w:tcPr>
            <w:tcW w:w="60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8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210"/>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4"/>
          </w:tcPr>
          <w:p>
            <w:pPr>
              <w:jc w:val="center"/>
              <w:ind w:right="9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8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Reported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(8)</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(8)</w:t>
            </w:r>
          </w:p>
        </w:tc>
        <w:tc>
          <w:tcPr>
            <w:tcW w:w="680" w:type="dxa"/>
            <w:vAlign w:val="bottom"/>
          </w:tcPr>
          <w:p>
            <w:pPr>
              <w:jc w:val="center"/>
              <w:ind w:right="35"/>
              <w:spacing w:after="0" w:line="148" w:lineRule="exact"/>
              <w:rPr>
                <w:sz w:val="20"/>
                <w:szCs w:val="20"/>
                <w:color w:val="auto"/>
              </w:rPr>
            </w:pPr>
            <w:r>
              <w:rPr>
                <w:rFonts w:ascii="Arial" w:cs="Arial" w:eastAsia="Arial" w:hAnsi="Arial"/>
                <w:sz w:val="13"/>
                <w:szCs w:val="13"/>
                <w:color w:val="0000FF"/>
                <w:w w:val="93"/>
              </w:rPr>
              <w:t>Stock,</w:t>
            </w:r>
          </w:p>
        </w:tc>
        <w:tc>
          <w:tcPr>
            <w:tcW w:w="500" w:type="dxa"/>
            <w:vAlign w:val="bottom"/>
            <w:vMerge w:val="restart"/>
          </w:tcPr>
          <w:p>
            <w:pPr>
              <w:spacing w:after="0"/>
              <w:rPr>
                <w:sz w:val="20"/>
                <w:szCs w:val="20"/>
                <w:color w:val="auto"/>
              </w:rPr>
            </w:pPr>
            <w:r>
              <w:rPr>
                <w:rFonts w:ascii="Arial" w:cs="Arial" w:eastAsia="Arial" w:hAnsi="Arial"/>
                <w:sz w:val="17"/>
                <w:szCs w:val="17"/>
                <w:color w:val="0000FF"/>
                <w:w w:val="92"/>
              </w:rPr>
              <w:t>18,750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ind w:left="260"/>
              <w:spacing w:after="0" w:line="148" w:lineRule="exact"/>
              <w:rPr>
                <w:sz w:val="20"/>
                <w:szCs w:val="20"/>
                <w:color w:val="auto"/>
              </w:rPr>
            </w:pPr>
            <w:r>
              <w:rPr>
                <w:rFonts w:ascii="Arial" w:cs="Arial" w:eastAsia="Arial" w:hAnsi="Arial"/>
                <w:sz w:val="13"/>
                <w:szCs w:val="13"/>
                <w:color w:val="0000FF"/>
              </w:rPr>
              <w:t>02/08/2017</w:t>
            </w: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313"/>
              <w:spacing w:after="0" w:line="148"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880" w:type="dxa"/>
            <w:vAlign w:val="bottom"/>
          </w:tcPr>
          <w:p>
            <w:pPr>
              <w:ind w:left="400"/>
              <w:spacing w:after="0" w:line="148" w:lineRule="exact"/>
              <w:rPr>
                <w:sz w:val="20"/>
                <w:szCs w:val="20"/>
                <w:color w:val="auto"/>
              </w:rPr>
            </w:pPr>
            <w:r>
              <w:rPr>
                <w:rFonts w:ascii="Arial" w:cs="Arial" w:eastAsia="Arial" w:hAnsi="Arial"/>
                <w:sz w:val="13"/>
                <w:szCs w:val="13"/>
                <w:color w:val="0000FF"/>
              </w:rPr>
              <w:t>18,750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40"/>
              <w:spacing w:after="0" w:line="148" w:lineRule="exact"/>
              <w:rPr>
                <w:sz w:val="20"/>
                <w:szCs w:val="20"/>
                <w:color w:val="auto"/>
              </w:rPr>
            </w:pPr>
            <w:r>
              <w:rPr>
                <w:rFonts w:ascii="Arial" w:cs="Arial" w:eastAsia="Arial" w:hAnsi="Arial"/>
                <w:sz w:val="13"/>
                <w:szCs w:val="13"/>
                <w:color w:val="0000FF"/>
              </w:rPr>
              <w:t>par value</w:t>
            </w:r>
          </w:p>
        </w:tc>
        <w:tc>
          <w:tcPr>
            <w:tcW w:w="500" w:type="dxa"/>
            <w:vAlign w:val="bottom"/>
            <w:vMerge w:val="continue"/>
          </w:tcPr>
          <w:p>
            <w:pPr>
              <w:spacing w:after="0"/>
              <w:rPr>
                <w:sz w:val="12"/>
                <w:szCs w:val="12"/>
                <w:color w:val="auto"/>
              </w:rPr>
            </w:pPr>
          </w:p>
        </w:tc>
        <w:tc>
          <w:tcPr>
            <w:tcW w:w="820" w:type="dxa"/>
            <w:vAlign w:val="bottom"/>
            <w:gridSpan w:val="3"/>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60" w:type="dxa"/>
            <w:vAlign w:val="bottom"/>
          </w:tcPr>
          <w:p>
            <w:pPr>
              <w:ind w:left="400"/>
              <w:spacing w:after="0" w:line="14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00" w:type="dxa"/>
            <w:vAlign w:val="bottom"/>
          </w:tcPr>
          <w:p>
            <w:pPr>
              <w:ind w:left="42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jc w:val="center"/>
              <w:ind w:right="35"/>
              <w:spacing w:after="0" w:line="148" w:lineRule="exact"/>
              <w:rPr>
                <w:sz w:val="20"/>
                <w:szCs w:val="20"/>
                <w:color w:val="auto"/>
              </w:rPr>
            </w:pPr>
            <w:r>
              <w:rPr>
                <w:rFonts w:ascii="Arial" w:cs="Arial" w:eastAsia="Arial" w:hAnsi="Arial"/>
                <w:sz w:val="13"/>
                <w:szCs w:val="13"/>
                <w:color w:val="0000FF"/>
                <w:w w:val="95"/>
              </w:rPr>
              <w:t>$0.001</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3"/>
                <w:szCs w:val="13"/>
                <w:color w:val="0000FF"/>
              </w:rPr>
              <w:t>per share</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convert into common stock, par value $0.001 per share on a one-for-one basis.</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2012 Family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51" w:lineRule="exact"/>
        <w:rPr>
          <w:rFonts w:ascii="Arial" w:cs="Arial" w:eastAsia="Arial" w:hAnsi="Arial"/>
          <w:sz w:val="13"/>
          <w:szCs w:val="13"/>
          <w:color w:val="008000"/>
        </w:rPr>
      </w:pPr>
    </w:p>
    <w:p>
      <w:pPr>
        <w:ind w:left="40" w:right="3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8, 2013, the reporting person was granted 75,000 restricted stock units, vesting in four equal annual installment beginning on the first anniversary of the grant date. 18,750 restricted stock units became vested on February 8, 2014, an additional 18,750 restricted stock units became vested on February 8, 2015, an additional 18,750 restricted stock units became vested on February 8, 2016, and the remaining balance of 18,750 restricted stock units became vested on February 8, 2017.</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8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Mr. Oseni is the Company's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2299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Head of Administration and</w:t>
      </w:r>
      <w:r>
        <w:rPr>
          <w:sz w:val="20"/>
          <w:szCs w:val="20"/>
          <w:color w:val="auto"/>
        </w:rPr>
        <w:tab/>
      </w:r>
      <w:r>
        <w:rPr>
          <w:rFonts w:ascii="Arial" w:cs="Arial" w:eastAsia="Arial" w:hAnsi="Arial"/>
          <w:sz w:val="15"/>
          <w:szCs w:val="15"/>
          <w:color w:val="0000FF"/>
        </w:rPr>
        <w:t>02/10/2017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Accounts.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446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640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60"/>
      </w:cols>
      <w:pgMar w:left="280" w:top="125"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2019-12-04T01:05:48Z</dcterms:created>
  <dcterms:modified xsi:type="dcterms:W3CDTF">2019-12-04T01:05:48Z</dcterms:modified>
</cp:coreProperties>
</file>