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GC and Corp Secretary</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20" w:type="dxa"/>
            <w:vAlign w:val="bottom"/>
            <w:gridSpan w:val="2"/>
            <w:vMerge w:val="restart"/>
          </w:tcPr>
          <w:p>
            <w:pPr>
              <w:ind w:left="540"/>
              <w:spacing w:after="0"/>
              <w:rPr>
                <w:sz w:val="20"/>
                <w:szCs w:val="20"/>
                <w:color w:val="auto"/>
              </w:rPr>
            </w:pPr>
            <w:r>
              <w:rPr>
                <w:rFonts w:ascii="Arial" w:cs="Arial" w:eastAsia="Arial" w:hAnsi="Arial"/>
                <w:sz w:val="18"/>
                <w:szCs w:val="18"/>
                <w:color w:val="0000FF"/>
              </w:rPr>
              <w:t>06/04/2015</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80"/>
              <w:spacing w:after="0"/>
              <w:rPr>
                <w:sz w:val="20"/>
                <w:szCs w:val="20"/>
                <w:color w:val="auto"/>
              </w:rPr>
            </w:pPr>
            <w:r>
              <w:rPr>
                <w:rFonts w:ascii="Arial" w:cs="Arial" w:eastAsia="Arial" w:hAnsi="Arial"/>
                <w:sz w:val="18"/>
                <w:szCs w:val="18"/>
                <w:color w:val="0000FF"/>
              </w:rPr>
              <w:t>1,293</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35.1652</w:t>
            </w:r>
            <w:r>
              <w:rPr>
                <w:rFonts w:ascii="Arial" w:cs="Arial" w:eastAsia="Arial" w:hAnsi="Arial"/>
                <w:sz w:val="22"/>
                <w:szCs w:val="22"/>
                <w:color w:val="008000"/>
                <w:w w:val="90"/>
                <w:vertAlign w:val="superscript"/>
              </w:rPr>
              <w:t>(2)</w:t>
            </w:r>
          </w:p>
        </w:tc>
        <w:tc>
          <w:tcPr>
            <w:tcW w:w="4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18"/>
                <w:szCs w:val="18"/>
                <w:color w:val="0000FF"/>
              </w:rPr>
              <w:t>0</w:t>
            </w:r>
          </w:p>
        </w:tc>
        <w:tc>
          <w:tcPr>
            <w:tcW w:w="90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40" w:type="dxa"/>
            <w:vAlign w:val="bottom"/>
            <w:gridSpan w:val="9"/>
          </w:tcPr>
          <w:p>
            <w:pPr>
              <w:ind w:left="5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$35.12 to $35.29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06/08/2015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3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6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292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2923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2019-12-08T12:00:50Z</dcterms:created>
  <dcterms:modified xsi:type="dcterms:W3CDTF">2019-12-08T12:00:50Z</dcterms:modified>
</cp:coreProperties>
</file>