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Sections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12" w:lineRule="exact"/>
        <w:rPr>
          <w:sz w:val="24"/>
          <w:szCs w:val="24"/>
          <w:color w:val="auto"/>
        </w:rPr>
      </w:pPr>
    </w:p>
    <w:p>
      <w:pPr>
        <w:sectPr>
          <w:pgSz w:w="11900" w:h="16838" w:orient="portrait"/>
          <w:cols w:equalWidth="0" w:num="3">
            <w:col w:w="4740" w:space="720"/>
            <w:col w:w="2980" w:space="720"/>
            <w:col w:w="1700"/>
          </w:cols>
          <w:pgMar w:left="240" w:top="362" w:right="7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820"/>
          </w:cols>
          <w:pgMar w:left="240" w:top="362" w:right="799" w:bottom="1440" w:gutter="0" w:footer="0" w:header="0"/>
          <w:type w:val="continuous"/>
        </w:sectPr>
      </w:pPr>
    </w:p>
    <w:p>
      <w:pPr>
        <w:spacing w:after="0" w:line="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280 Park Avenue, 38th Floor</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277-7100</w:t>
      </w:r>
    </w:p>
    <w:p>
      <w:pPr>
        <w:spacing w:after="0" w:line="2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type w:val="continuous"/>
        </w:sectPr>
      </w:pPr>
    </w:p>
    <w:bookmarkStart w:id="1" w:name="page2"/>
    <w:bookmarkEnd w:id="1"/>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December 30, 2014, the Board of Directors (the “Board”) of ExlService Holdings, Inc. (the “Company”), pursuant to recommendation from the Board’s Nominating and Corporate Governance Committee, appointed Deborah Kerr to be a member of the Board, effective January 1, 2015. Ms. Kerr was also appointed to serve on the Board’s Audit Committee and the Board’s Compensation Committee. Ms. Kerr is currently the Executive Vice President, Chief Product and Technology Officer at Sabre Corporation. The Board determined that Ms. Kerr satisfies the requirements pertaining to director independence under the applicable provisions of federal securities laws and the Marketplace Rules of the Nasdaq Global Select Market.</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Ms. Kerr will be entitled to the compensation the Company offers its other non-executive directors, including annual retainers and equity compensation in the form of Company restricted stock units. For more information on the compensation of the Company’s directors, please refer to the disclosure under the heading “Director Compensation for Fiscal Year 2013” in the Company’s Proxy Statement for its Annual Meeting of Stockholders held on June 20, 2014 (filed with the Securities and Exchange Commission on April 30, 2014).</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copy of the press release announcing Ms. Kerr’s appointment is attached hereto as Exhibit 99.1 and is hereby incorporated by reference.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January 5,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62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2015</w:t>
            </w:r>
          </w:p>
        </w:tc>
        <w:tc>
          <w:tcPr>
            <w:tcW w:w="2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Saltzman</w:t>
            </w:r>
          </w:p>
        </w:tc>
      </w:tr>
      <w:tr>
        <w:trPr>
          <w:trHeight w:val="205"/>
        </w:trPr>
        <w:tc>
          <w:tcPr>
            <w:tcW w:w="3620" w:type="dxa"/>
            <w:vAlign w:val="bottom"/>
          </w:tcPr>
          <w:p>
            <w:pPr>
              <w:spacing w:after="0"/>
              <w:rPr>
                <w:sz w:val="17"/>
                <w:szCs w:val="17"/>
                <w:color w:val="auto"/>
              </w:rPr>
            </w:pPr>
          </w:p>
        </w:tc>
        <w:tc>
          <w:tcPr>
            <w:tcW w:w="2780" w:type="dxa"/>
            <w:vAlign w:val="bottom"/>
          </w:tcPr>
          <w:p>
            <w:pPr>
              <w:ind w:left="22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Nancy Saltzman</w:t>
            </w:r>
          </w:p>
        </w:tc>
      </w:tr>
      <w:tr>
        <w:trPr>
          <w:trHeight w:val="216"/>
        </w:trPr>
        <w:tc>
          <w:tcPr>
            <w:tcW w:w="3620" w:type="dxa"/>
            <w:vAlign w:val="bottom"/>
          </w:tcPr>
          <w:p>
            <w:pPr>
              <w:spacing w:after="0"/>
              <w:rPr>
                <w:sz w:val="18"/>
                <w:szCs w:val="18"/>
                <w:color w:val="auto"/>
              </w:rPr>
            </w:pPr>
          </w:p>
        </w:tc>
        <w:tc>
          <w:tcPr>
            <w:tcW w:w="2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378"/>
        </w:trPr>
        <w:tc>
          <w:tcPr>
            <w:tcW w:w="3620" w:type="dxa"/>
            <w:vAlign w:val="bottom"/>
          </w:tcPr>
          <w:p>
            <w:pPr>
              <w:spacing w:after="0"/>
              <w:rPr>
                <w:sz w:val="24"/>
                <w:szCs w:val="24"/>
                <w:color w:val="auto"/>
              </w:rPr>
            </w:pPr>
          </w:p>
        </w:tc>
        <w:tc>
          <w:tcPr>
            <w:tcW w:w="27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2" w:name="page3"/>
    <w:bookmarkEnd w:id="2"/>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January 5, 2015.</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266"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Elects Deborah Kerr to Board of Directors</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January 5, 2014 </w:t>
      </w:r>
      <w:r>
        <w:rPr>
          <w:rFonts w:ascii="Times New Roman" w:cs="Times New Roman" w:eastAsia="Times New Roman" w:hAnsi="Times New Roman"/>
          <w:sz w:val="18"/>
          <w:szCs w:val="18"/>
          <w:color w:val="auto"/>
        </w:rPr>
        <w:t>— EXL (NASDAQ: EXLS), a leading business process solutions company, today announced that it has elected Deborah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Kerr to its Board of Directors effective January 1, 2015. Since 2013, Deborah has served as the Executive Vice President, Chief Product and Technology Officer at Sabre Corporation. She was also formerly a senior technology executive at FICO, Hewlett Packard and Peregrine Systems, after a 10-year career at Jet Propulsion Laboratory. Kerr will be a member of EXL’s Audit and Compensation committees.</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“Deborah is a leader in integrating state-of-the-art technologies for highly complex, global organizations as demonstrated by her successful career at Sabre, FICO and Hewlett Packard. We are delighted to welcome her to our Board of Directors,” said Garen Staglin, Chairman of EXL’s Board of Directors. “EXL will greatly benefit from her insights and expertise as we see increased demand for the integration of technology and analytics into our business process solutions.”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Rohit Kapoor, Vice-Chairman and CEO of EXL, commented on Deborah’s election, “Throughout her career, Deborah has led global technology organizations that have delivered products and services to grow revenue, enhance profitability and improve customer satisfaction. With the launch of our Business EXLerator Framework, the increasing importance of BPaaS delivery and the introduction of technology-enabled products into our operations management services, Deborah’s experience will be extremely valuable as we continue to create innovative solutions for our clients.”</w:t>
      </w:r>
    </w:p>
    <w:p>
      <w:pPr>
        <w:spacing w:after="0" w:line="18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Kerr earned her MS in Computer Science from Azusa Pacific University and graduated from California State University, Northridge with a BA in Psychology.</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Kerr is currently an Independent Director of D+H Corporation and serves as a member of its Audit and Human Resources and Compensation Committees. She recently served for approximately four years as a Director of privately held Mitchell Systems, which provides technology solutions to the Property and Casualty industries and was sold to private equity.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more than 23,000 professionals in locations throughout the U.S., Europe and Asia. For more information, visit </w:t>
      </w:r>
      <w:r>
        <w:rPr>
          <w:rFonts w:ascii="Times New Roman" w:cs="Times New Roman" w:eastAsia="Times New Roman" w:hAnsi="Times New Roman"/>
          <w:sz w:val="18"/>
          <w:szCs w:val="18"/>
          <w:u w:val="single" w:color="auto"/>
          <w:color w:val="auto"/>
        </w:rPr>
        <w:t>www.exlservice.com.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646-419-0778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michael.sherrill@exlservice.com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N. Barlow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212-624-5913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steven.barlow@exlservice.com</w:t>
      </w:r>
    </w:p>
    <w:sectPr>
      <w:pgSz w:w="11900" w:h="16838" w:orient="portrait"/>
      <w:cols w:equalWidth="0" w:num="1">
        <w:col w:w="10219"/>
      </w:cols>
      <w:pgMar w:left="2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2019-12-08T12:07:52Z</dcterms:created>
  <dcterms:modified xsi:type="dcterms:W3CDTF">2019-12-08T12:07:52Z</dcterms:modified>
</cp:coreProperties>
</file>