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5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548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43"/>
          </w:cols>
          <w:pgMar w:left="240" w:top="226" w:right="15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80" w:type="dxa"/>
            <w:vAlign w:val="bottom"/>
            <w:gridSpan w:val="7"/>
            <w:vMerge w:val="restart"/>
          </w:tcPr>
          <w:p>
            <w:pPr>
              <w:jc w:val="right"/>
              <w:ind w:right="132"/>
              <w:spacing w:after="0"/>
              <w:rPr>
                <w:sz w:val="20"/>
                <w:szCs w:val="20"/>
                <w:color w:val="auto"/>
              </w:rPr>
            </w:pPr>
            <w:r>
              <w:rPr>
                <w:rFonts w:ascii="Arial" w:cs="Arial" w:eastAsia="Arial" w:hAnsi="Arial"/>
                <w:sz w:val="14"/>
                <w:szCs w:val="14"/>
                <w:color w:val="auto"/>
                <w:w w:val="99"/>
              </w:rPr>
              <w:t>4. If Amendment, Date of Original Filed (Month/Day/Year)</w:t>
            </w:r>
          </w:p>
        </w:tc>
        <w:tc>
          <w:tcPr>
            <w:tcW w:w="3720" w:type="dxa"/>
            <w:vAlign w:val="bottom"/>
            <w:gridSpan w:val="10"/>
            <w:vMerge w:val="restart"/>
          </w:tcPr>
          <w:p>
            <w:pPr>
              <w:ind w:left="36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7"/>
            <w:vMerge w:val="continue"/>
          </w:tcPr>
          <w:p>
            <w:pPr>
              <w:spacing w:after="0"/>
              <w:rPr>
                <w:sz w:val="11"/>
                <w:szCs w:val="11"/>
                <w:color w:val="auto"/>
              </w:rPr>
            </w:pPr>
          </w:p>
        </w:tc>
        <w:tc>
          <w:tcPr>
            <w:tcW w:w="3720" w:type="dxa"/>
            <w:vAlign w:val="bottom"/>
            <w:gridSpan w:val="10"/>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gridSpan w:val="4"/>
          </w:tcPr>
          <w:p>
            <w:pPr>
              <w:ind w:left="360"/>
              <w:spacing w:after="0" w:line="155" w:lineRule="exact"/>
              <w:rPr>
                <w:sz w:val="20"/>
                <w:szCs w:val="20"/>
                <w:color w:val="auto"/>
              </w:rPr>
            </w:pPr>
            <w:r>
              <w:rPr>
                <w:rFonts w:ascii="Arial" w:cs="Arial" w:eastAsia="Arial" w:hAnsi="Arial"/>
                <w:sz w:val="14"/>
                <w:szCs w:val="14"/>
                <w:color w:val="auto"/>
              </w:rPr>
              <w:t>Line)</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4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4"/>
                <w:szCs w:val="14"/>
                <w:color w:val="auto"/>
                <w:w w:val="90"/>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12/19/2019</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68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800</w:t>
            </w:r>
          </w:p>
        </w:tc>
        <w:tc>
          <w:tcPr>
            <w:tcW w:w="720" w:type="dxa"/>
            <w:vAlign w:val="bottom"/>
            <w:tcBorders>
              <w:bottom w:val="single" w:sz="8" w:color="2C2C2C"/>
            </w:tcBorders>
          </w:tcPr>
          <w:p>
            <w:pPr>
              <w:jc w:val="right"/>
              <w:ind w:right="132"/>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24.77</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212,152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12/19/2019</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68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800</w:t>
            </w:r>
          </w:p>
        </w:tc>
        <w:tc>
          <w:tcPr>
            <w:tcW w:w="720" w:type="dxa"/>
            <w:vAlign w:val="bottom"/>
            <w:tcBorders>
              <w:bottom w:val="single" w:sz="8" w:color="2C2C2C"/>
            </w:tcBorders>
          </w:tcPr>
          <w:p>
            <w:pPr>
              <w:jc w:val="right"/>
              <w:ind w:right="132"/>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70.9</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211,352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8"/>
              </w:rPr>
              <w:t>12/19/2019</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(3)</w:t>
            </w: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0000FF"/>
              </w:rPr>
              <w:t>576</w:t>
            </w: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0000FF"/>
              </w:rPr>
              <w:t>D</w:t>
            </w:r>
          </w:p>
        </w:tc>
        <w:tc>
          <w:tcPr>
            <w:tcW w:w="540" w:type="dxa"/>
            <w:vAlign w:val="bottom"/>
            <w:vMerge w:val="restart"/>
          </w:tcPr>
          <w:p>
            <w:pPr>
              <w:jc w:val="center"/>
              <w:ind w:left="4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70.9</w:t>
            </w: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274,969</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5"/>
          </w:tcPr>
          <w:p>
            <w:pPr>
              <w:jc w:val="center"/>
              <w:ind w:left="84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6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0"/>
              <w:spacing w:after="0" w:line="135" w:lineRule="exact"/>
              <w:rPr>
                <w:sz w:val="20"/>
                <w:szCs w:val="20"/>
                <w:color w:val="auto"/>
              </w:rPr>
            </w:pPr>
            <w:r>
              <w:rPr>
                <w:rFonts w:ascii="Arial" w:cs="Arial" w:eastAsia="Arial" w:hAnsi="Arial"/>
                <w:sz w:val="12"/>
                <w:szCs w:val="12"/>
                <w:b w:val="1"/>
                <w:bCs w:val="1"/>
                <w:color w:val="auto"/>
                <w:w w:val="98"/>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(9)</w:t>
            </w:r>
          </w:p>
        </w:tc>
        <w:tc>
          <w:tcPr>
            <w:tcW w:w="68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800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12/19/2019</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800</w:t>
            </w:r>
          </w:p>
        </w:tc>
        <w:tc>
          <w:tcPr>
            <w:tcW w:w="840" w:type="dxa"/>
            <w:vAlign w:val="bottom"/>
            <w:gridSpan w:val="2"/>
            <w:vMerge w:val="continue"/>
          </w:tcPr>
          <w:p>
            <w:pPr>
              <w:spacing w:after="0"/>
              <w:rPr>
                <w:sz w:val="12"/>
                <w:szCs w:val="12"/>
                <w:color w:val="auto"/>
              </w:rPr>
            </w:pPr>
          </w:p>
        </w:tc>
        <w:tc>
          <w:tcPr>
            <w:tcW w:w="680" w:type="dxa"/>
            <w:vAlign w:val="bottom"/>
          </w:tcPr>
          <w:p>
            <w:pPr>
              <w:spacing w:after="0" w:line="149" w:lineRule="exact"/>
              <w:rPr>
                <w:sz w:val="20"/>
                <w:szCs w:val="20"/>
                <w:color w:val="auto"/>
              </w:rPr>
            </w:pPr>
            <w:r>
              <w:rPr>
                <w:rFonts w:ascii="Arial" w:cs="Arial" w:eastAsia="Arial" w:hAnsi="Arial"/>
                <w:sz w:val="14"/>
                <w:szCs w:val="14"/>
                <w:color w:val="0000FF"/>
                <w:w w:val="94"/>
              </w:rPr>
              <w:t>02/07/2022</w:t>
            </w: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0000FF"/>
              </w:rPr>
              <w:t>39,518</w:t>
            </w:r>
          </w:p>
        </w:tc>
        <w:tc>
          <w:tcPr>
            <w:tcW w:w="660" w:type="dxa"/>
            <w:vAlign w:val="bottom"/>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19, 2019, the reporting person exercised previously issued options to purchase an aggregate of 800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4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38" w:orient="portrait"/>
          <w:cols w:equalWidth="0" w:num="1">
            <w:col w:w="11500"/>
          </w:cols>
          <w:pgMar w:left="240" w:top="226" w:right="159" w:bottom="0" w:gutter="0" w:footer="0" w:header="0"/>
          <w:type w:val="continuous"/>
        </w:sectPr>
      </w:pPr>
    </w:p>
    <w:p>
      <w:pPr>
        <w:ind w:left="6860"/>
        <w:spacing w:after="0" w:line="216" w:lineRule="auto"/>
        <w:rPr>
          <w:sz w:val="20"/>
          <w:szCs w:val="20"/>
          <w:color w:val="auto"/>
        </w:rPr>
      </w:pPr>
      <w:r>
        <w:rPr>
          <w:rFonts w:ascii="Arial" w:cs="Arial" w:eastAsia="Arial" w:hAnsi="Arial"/>
          <w:sz w:val="15"/>
          <w:szCs w:val="15"/>
          <w:color w:val="0000FF"/>
        </w:rPr>
        <w:t xml:space="preserve">/s/ Lazbart Oseni, Attorney-in-  </w:t>
      </w:r>
      <w:r>
        <w:rPr>
          <w:rFonts w:ascii="Arial" w:cs="Arial" w:eastAsia="Arial" w:hAnsi="Arial"/>
          <w:sz w:val="29"/>
          <w:szCs w:val="29"/>
          <w:color w:val="0000FF"/>
          <w:vertAlign w:val="subscript"/>
        </w:rPr>
        <w:t>12/23/2019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1">
            <w:col w:w="11500"/>
          </w:cols>
          <w:pgMar w:left="240" w:top="226" w:right="15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2019-12-23T16:02:26Z</dcterms:created>
  <dcterms:modified xsi:type="dcterms:W3CDTF">2019-12-23T16:02:26Z</dcterms:modified>
</cp:coreProperties>
</file>