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Srivatsan Nagaraja</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12/09/2016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1"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NEW YORK</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NY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06"/>
        <w:spacing w:after="0"/>
        <w:rPr>
          <w:sz w:val="20"/>
          <w:szCs w:val="20"/>
          <w:color w:val="auto"/>
        </w:rPr>
      </w:pPr>
      <w:r>
        <w:rPr>
          <w:rFonts w:ascii="Times New Roman" w:cs="Times New Roman" w:eastAsia="Times New Roman" w:hAnsi="Times New Roman"/>
          <w:sz w:val="18"/>
          <w:szCs w:val="18"/>
          <w:color w:val="0000FF"/>
        </w:rPr>
        <w:t>EVP &amp; Chief Growth Officer</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vMerge w:val="continue"/>
          </w:tcPr>
          <w:p>
            <w:pPr>
              <w:spacing w:after="0"/>
              <w:rPr>
                <w:sz w:val="16"/>
                <w:szCs w:val="16"/>
                <w:color w:val="auto"/>
              </w:rPr>
            </w:pP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4"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12/19/2016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16"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40" w:firstLine="1295"/>
        <w:spacing w:after="0" w:line="282"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Rohit Kapoor, Vishal Chhibbar, Nancy Saltzman, Ajay Ayyappan and Lazbart Oseni, signing singly, as the undersigned’s true and lawful attorney-in-fact to:</w:t>
      </w:r>
    </w:p>
    <w:p>
      <w:pPr>
        <w:spacing w:after="0" w:line="162" w:lineRule="exact"/>
        <w:rPr>
          <w:sz w:val="20"/>
          <w:szCs w:val="20"/>
          <w:color w:val="auto"/>
        </w:rPr>
      </w:pPr>
    </w:p>
    <w:p>
      <w:pPr>
        <w:ind w:right="220" w:firstLine="1303"/>
        <w:spacing w:after="0" w:line="266" w:lineRule="auto"/>
        <w:tabs>
          <w:tab w:leader="none" w:pos="2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76" w:lineRule="exact"/>
        <w:rPr>
          <w:rFonts w:ascii="Times New Roman" w:cs="Times New Roman" w:eastAsia="Times New Roman" w:hAnsi="Times New Roman"/>
          <w:sz w:val="18"/>
          <w:szCs w:val="18"/>
          <w:color w:val="auto"/>
        </w:rPr>
      </w:pPr>
    </w:p>
    <w:p>
      <w:pPr>
        <w:ind w:right="280" w:firstLine="1303"/>
        <w:spacing w:after="0" w:line="266" w:lineRule="auto"/>
        <w:tabs>
          <w:tab w:leader="none" w:pos="2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76" w:lineRule="exact"/>
        <w:rPr>
          <w:rFonts w:ascii="Times New Roman" w:cs="Times New Roman" w:eastAsia="Times New Roman" w:hAnsi="Times New Roman"/>
          <w:sz w:val="18"/>
          <w:szCs w:val="18"/>
          <w:color w:val="auto"/>
        </w:rPr>
      </w:pPr>
    </w:p>
    <w:p>
      <w:pPr>
        <w:jc w:val="both"/>
        <w:ind w:right="120" w:firstLine="1303"/>
        <w:spacing w:after="0" w:line="261" w:lineRule="auto"/>
        <w:tabs>
          <w:tab w:leader="none" w:pos="2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140" w:firstLine="1295"/>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right="60" w:firstLine="1295"/>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15th day of December 2016.</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Nagaraja Srivatsan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Nagaraja Srivatsan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69252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2019-12-08T02:36:53Z</dcterms:created>
  <dcterms:modified xsi:type="dcterms:W3CDTF">2019-12-08T02:36:53Z</dcterms:modified>
</cp:coreProperties>
</file>