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14,991,298.00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15,437,315.00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15,437,315.00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320 PARK AVENUE 29TH FLOOR NEW YORK NY 10022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20"/>
        <w:spacing w:after="0"/>
        <w:rPr>
          <w:sz w:val="20"/>
          <w:szCs w:val="20"/>
          <w:color w:val="auto"/>
        </w:rPr>
      </w:pPr>
      <w:r>
        <w:rPr>
          <w:rFonts w:ascii="Times New Roman" w:cs="Times New Roman" w:eastAsia="Times New Roman" w:hAnsi="Times New Roman"/>
          <w:sz w:val="22"/>
          <w:szCs w:val="22"/>
          <w:color w:val="auto"/>
        </w:rPr>
        <w:t>302081104</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15437315</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9.5 %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14991298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15437315</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ExlService Holdings, Inc.. No one person's interest in the common stock of ExlService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2025-07-17T19:28:08Z</dcterms:created>
  <dcterms:modified xsi:type="dcterms:W3CDTF">2025-07-17T19:28:08Z</dcterms:modified>
</cp:coreProperties>
</file>