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Chhibbar Vishal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10% of the restricted stock will vest on February 4, 2011, an additional 20% will vest on February 4, 2012, an additional 30% will vest on February 4, 2013 and the remaining 40% will vest on February 4, 2014. Vesting will be accelerated upon certain terminations of employment and upon a change in control (as defined in the ExlService Holdings, Inc. 2006 Omnibus Award Plan and modified by the award agreement).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2019-12-16T15:19:37Z</dcterms:created>
  <dcterms:modified xsi:type="dcterms:W3CDTF">2019-12-16T15:19:37Z</dcterms:modified>
</cp:coreProperties>
</file>