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43"/>
          </w:cols>
          <w:pgMar w:left="240" w:top="226" w:right="15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right"/>
              <w:ind w:right="132"/>
              <w:spacing w:after="0"/>
              <w:rPr>
                <w:sz w:val="20"/>
                <w:szCs w:val="20"/>
                <w:color w:val="auto"/>
              </w:rPr>
            </w:pPr>
            <w:r>
              <w:rPr>
                <w:rFonts w:ascii="Arial" w:cs="Arial" w:eastAsia="Arial" w:hAnsi="Arial"/>
                <w:sz w:val="14"/>
                <w:szCs w:val="14"/>
                <w:color w:val="auto"/>
                <w:w w:val="99"/>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4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color w:val="auto"/>
                <w:w w:val="90"/>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12/23/2019</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0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93"/>
              </w:rPr>
              <w:t>751</w:t>
            </w:r>
          </w:p>
        </w:tc>
        <w:tc>
          <w:tcPr>
            <w:tcW w:w="70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24.77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212,103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12/23/2019</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0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93"/>
              </w:rPr>
              <w:t>751</w:t>
            </w:r>
          </w:p>
        </w:tc>
        <w:tc>
          <w:tcPr>
            <w:tcW w:w="70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211,352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12/23/2019</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00" w:type="dxa"/>
            <w:vAlign w:val="bottom"/>
            <w:vMerge w:val="restart"/>
          </w:tcPr>
          <w:p>
            <w:pPr>
              <w:jc w:val="center"/>
              <w:ind w:left="150"/>
              <w:spacing w:after="0"/>
              <w:rPr>
                <w:sz w:val="20"/>
                <w:szCs w:val="20"/>
                <w:color w:val="auto"/>
              </w:rPr>
            </w:pPr>
            <w:r>
              <w:rPr>
                <w:rFonts w:ascii="Arial" w:cs="Arial" w:eastAsia="Arial" w:hAnsi="Arial"/>
                <w:sz w:val="18"/>
                <w:szCs w:val="18"/>
                <w:color w:val="0000FF"/>
                <w:w w:val="88"/>
              </w:rPr>
              <w:t>1,099</w:t>
            </w:r>
          </w:p>
        </w:tc>
        <w:tc>
          <w:tcPr>
            <w:tcW w:w="700" w:type="dxa"/>
            <w:vAlign w:val="bottom"/>
            <w:vMerge w:val="restart"/>
          </w:tcPr>
          <w:p>
            <w:pPr>
              <w:jc w:val="right"/>
              <w:ind w:right="132"/>
              <w:spacing w:after="0"/>
              <w:rPr>
                <w:sz w:val="20"/>
                <w:szCs w:val="20"/>
                <w:color w:val="auto"/>
              </w:rPr>
            </w:pPr>
            <w:r>
              <w:rPr>
                <w:rFonts w:ascii="Arial" w:cs="Arial" w:eastAsia="Arial" w:hAnsi="Arial"/>
                <w:sz w:val="18"/>
                <w:szCs w:val="18"/>
                <w:color w:val="0000FF"/>
              </w:rPr>
              <w:t>D</w:t>
            </w:r>
          </w:p>
        </w:tc>
        <w:tc>
          <w:tcPr>
            <w:tcW w:w="540" w:type="dxa"/>
            <w:vAlign w:val="bottom"/>
            <w:vMerge w:val="restart"/>
          </w:tcPr>
          <w:p>
            <w:pPr>
              <w:jc w:val="center"/>
              <w:ind w:left="4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268,071</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jc w:val="center"/>
              <w:ind w:left="8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70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751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12/23/2019</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751</w:t>
            </w:r>
          </w:p>
        </w:tc>
        <w:tc>
          <w:tcPr>
            <w:tcW w:w="840" w:type="dxa"/>
            <w:vAlign w:val="bottom"/>
            <w:gridSpan w:val="2"/>
            <w:vMerge w:val="continue"/>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color w:val="0000FF"/>
                <w:w w:val="96"/>
              </w:rPr>
              <w:t>02/07/2022</w:t>
            </w: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29,259</w:t>
            </w:r>
          </w:p>
        </w:tc>
        <w:tc>
          <w:tcPr>
            <w:tcW w:w="660" w:type="dxa"/>
            <w:vAlign w:val="bottom"/>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20, 2019, the reporting person exercised previously issued options to purchase an aggregate of 751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00"/>
          </w:cols>
          <w:pgMar w:left="240" w:top="226" w:right="15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12/27/2019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1">
            <w:col w:w="11500"/>
          </w:cols>
          <w:pgMar w:left="240" w:top="226" w:right="15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2019-12-27T16:02:38Z</dcterms:created>
  <dcterms:modified xsi:type="dcterms:W3CDTF">2019-12-27T16:02:38Z</dcterms:modified>
</cp:coreProperties>
</file>