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Sections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82-0572194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664"/>
        <w:spacing w:after="0"/>
        <w:rPr>
          <w:sz w:val="20"/>
          <w:szCs w:val="20"/>
          <w:color w:val="auto"/>
        </w:rPr>
      </w:pPr>
      <w:r>
        <w:rPr>
          <w:rFonts w:ascii="Times New Roman" w:cs="Times New Roman" w:eastAsia="Times New Roman" w:hAnsi="Times New Roman"/>
          <w:sz w:val="17"/>
          <w:szCs w:val="17"/>
          <w:b w:val="1"/>
          <w:bCs w:val="1"/>
          <w:color w:val="auto"/>
        </w:rPr>
        <w:t>320 Park Avenue, 29th Floor,</w:t>
      </w:r>
    </w:p>
    <w:p>
      <w:pPr>
        <w:spacing w:after="0" w:line="43"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10022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304" w:space="720"/>
            <w:col w:w="30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277-7100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11" w:lineRule="exact"/>
        <w:rPr>
          <w:rFonts w:ascii="MS PGothic" w:cs="MS PGothic" w:eastAsia="MS PGothic" w:hAnsi="MS PGothic"/>
          <w:sz w:val="18"/>
          <w:szCs w:val="18"/>
          <w:color w:val="auto"/>
        </w:rPr>
      </w:pPr>
    </w:p>
    <w:p>
      <w:pPr>
        <w:ind w:left="424" w:right="18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144"/>
        </w:trPr>
        <w:tc>
          <w:tcPr>
            <w:tcW w:w="3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On March 12, 2025, Jaynie Studenmund, a member of the Board of Directors (the “Board”) of ExlService Holdings, Inc. (the “Company”), notified the Board that she has decided not to stand for re-election at the Company’s 2025 annual meeting of stockholders (the “Annual Meeting”), at which time she will resign from the Board and the committees on which she currently serves. Ms. Studenmund’s decision not to stand for re-election at the Annual Meeting did not arise from any disagreement with the Company, the Company’s management or the Board on any matters relating to the Company’s operations, policies or practices.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Ms. Studenmund’s retirement is attached hereto as Exhibit 99.1 to this Current Report on Form 8-K and is hereby incorporated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3"/>
                <w:szCs w:val="23"/>
                <w:color w:val="auto"/>
              </w:rPr>
            </w:pPr>
          </w:p>
        </w:tc>
        <w:tc>
          <w:tcPr>
            <w:tcW w:w="9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March 18, 2025</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2025</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JAYNIE STUDENMUND TO RETIRE FROM EXL BOARD OF DIRECTORS</w:t>
      </w:r>
    </w:p>
    <w:p>
      <w:pPr>
        <w:spacing w:after="0" w:line="22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NEW YORK – March 18, 2025 (GLOBE NEWSWIRE) — ExlService Holdings, Inc. (NASDAQ: EXLS), a global data and AI company, today announced that Jaynie Studenmund has notified EXL’s board of directors that she will not stand for re-election at EXL’s 2025 annual meeting of stockholders and will serve out her current term on the board through June 2025.</w:t>
      </w:r>
    </w:p>
    <w:p>
      <w:pPr>
        <w:spacing w:after="0" w:line="17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“On behalf of EXL and its board of directors, we are grateful for the valuable contributions Jaynie has made to the company,” said Rohit Kapoor, chairman and chief executive officer. “Jaynie’s extensive experience with early adopters of digital technology and business model disruption was extremely valuable as we transformed EXL to a leading data and AI company, growing stockholder value over 350% during her tenure on the board.”</w:t>
      </w:r>
    </w:p>
    <w:p>
      <w:pPr>
        <w:spacing w:after="0" w:line="1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Vikram Pandit, lead director of the board of EXL said, “For seven years, Jaynie’s leadership and guidance as a member of both the Audit and the Compensation and Talent Management Committees, serving as chair of the latter, have greatly benefited the company, and we thank her for her wisdom and dedication. We wish her and her family all the best.”</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“It has been a privilege to serve on EXL’s board,” said Studenmund. “I have truly enjoyed being part of an incredible transformation journey over the last seven years. “Today, EXL is winning in the quickly evolving data and AI arena, and I look forward to following its continued success as I refocus my professional activites to the West Coast.”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ExlService Holdings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EXL (NASDAQ: EXLS)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59,000 employees spanning six continents. For more information, visit </w:t>
      </w:r>
      <w:r>
        <w:rPr>
          <w:rFonts w:ascii="Times New Roman" w:cs="Times New Roman" w:eastAsia="Times New Roman" w:hAnsi="Times New Roman"/>
          <w:sz w:val="18"/>
          <w:szCs w:val="18"/>
          <w:u w:val="single" w:color="auto"/>
          <w:color w:val="auto"/>
        </w:rPr>
        <w:t>www.exlservice.com.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2025-03-18T16:06:06Z</dcterms:created>
  <dcterms:modified xsi:type="dcterms:W3CDTF">2025-03-18T16:06:06Z</dcterms:modified>
</cp:coreProperties>
</file>