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Jetley Vivek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Head of Analytics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2,015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35.75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326,642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1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Ayyappan is the Company's General Counsel.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Ayyappan,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8124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2024-08-19T16:14:09Z</dcterms:created>
  <dcterms:modified xsi:type="dcterms:W3CDTF">2024-08-19T16:14:09Z</dcterms:modified>
</cp:coreProperties>
</file>