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Rai Ankor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Chief Digital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5,040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14,354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1,680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170.01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12,674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2023-02-01T16:27:42Z</dcterms:created>
  <dcterms:modified xsi:type="dcterms:W3CDTF">2023-02-01T16:27:42Z</dcterms:modified>
</cp:coreProperties>
</file>