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de Villa Rembert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05/31/2016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54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040" w:type="dxa"/>
            <w:vAlign w:val="bottom"/>
          </w:tcPr>
          <w:p>
            <w:pPr>
              <w:ind w:left="20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54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040" w:type="dxa"/>
            <w:vAlign w:val="bottom"/>
          </w:tcPr>
          <w:p>
            <w:pPr>
              <w:ind w:left="20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54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040" w:type="dxa"/>
            <w:vAlign w:val="bottom"/>
            <w:vMerge w:val="restart"/>
          </w:tcPr>
          <w:p>
            <w:pPr>
              <w:ind w:left="2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54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40" w:type="dxa"/>
            <w:vAlign w:val="bottom"/>
          </w:tcPr>
          <w:p>
            <w:pPr>
              <w:spacing w:after="0"/>
              <w:rPr>
                <w:sz w:val="22"/>
                <w:szCs w:val="22"/>
                <w:color w:val="auto"/>
              </w:rPr>
            </w:pPr>
          </w:p>
        </w:tc>
        <w:tc>
          <w:tcPr>
            <w:tcW w:w="1540" w:type="dxa"/>
            <w:vAlign w:val="bottom"/>
          </w:tcPr>
          <w:p>
            <w:pPr>
              <w:ind w:left="1040"/>
              <w:spacing w:after="0"/>
              <w:rPr>
                <w:sz w:val="20"/>
                <w:szCs w:val="20"/>
                <w:color w:val="auto"/>
              </w:rPr>
            </w:pPr>
            <w:r>
              <w:rPr>
                <w:rFonts w:ascii="Arial" w:cs="Arial" w:eastAsia="Arial" w:hAnsi="Arial"/>
                <w:sz w:val="18"/>
                <w:szCs w:val="18"/>
                <w:color w:val="0000FF"/>
              </w:rPr>
              <w:t>EVP</w:t>
            </w: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99"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4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2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520" w:type="dxa"/>
            <w:vAlign w:val="bottom"/>
            <w:gridSpan w:val="2"/>
          </w:tcPr>
          <w:p>
            <w:pPr>
              <w:ind w:left="4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4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40" w:type="dxa"/>
            <w:vAlign w:val="bottom"/>
            <w:gridSpan w:val="3"/>
          </w:tcPr>
          <w:p>
            <w:pPr>
              <w:ind w:left="60"/>
              <w:spacing w:after="0"/>
              <w:rPr>
                <w:sz w:val="20"/>
                <w:szCs w:val="20"/>
                <w:color w:val="auto"/>
              </w:rPr>
            </w:pPr>
            <w:r>
              <w:rPr>
                <w:rFonts w:ascii="Arial" w:cs="Arial" w:eastAsia="Arial" w:hAnsi="Arial"/>
                <w:sz w:val="18"/>
                <w:szCs w:val="18"/>
                <w:color w:val="0000FF"/>
                <w:w w:val="89"/>
              </w:rPr>
              <w:t>Common Stock, par value $0.001 per</w:t>
            </w:r>
          </w:p>
        </w:tc>
        <w:tc>
          <w:tcPr>
            <w:tcW w:w="1520" w:type="dxa"/>
            <w:vAlign w:val="bottom"/>
            <w:gridSpan w:val="2"/>
            <w:vMerge w:val="restart"/>
          </w:tcPr>
          <w:p>
            <w:pPr>
              <w:ind w:left="540"/>
              <w:spacing w:after="0"/>
              <w:rPr>
                <w:sz w:val="20"/>
                <w:szCs w:val="20"/>
                <w:color w:val="auto"/>
              </w:rPr>
            </w:pPr>
            <w:r>
              <w:rPr>
                <w:rFonts w:ascii="Arial" w:cs="Arial" w:eastAsia="Arial" w:hAnsi="Arial"/>
                <w:sz w:val="18"/>
                <w:szCs w:val="18"/>
                <w:color w:val="0000FF"/>
              </w:rPr>
              <w:t>05/31/2016</w:t>
            </w: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vMerge w:val="restart"/>
          </w:tcPr>
          <w:p>
            <w:pPr>
              <w:ind w:left="180"/>
              <w:spacing w:after="0"/>
              <w:rPr>
                <w:sz w:val="20"/>
                <w:szCs w:val="20"/>
                <w:color w:val="auto"/>
              </w:rPr>
            </w:pPr>
            <w:r>
              <w:rPr>
                <w:rFonts w:ascii="Arial" w:cs="Arial" w:eastAsia="Arial" w:hAnsi="Arial"/>
                <w:sz w:val="14"/>
                <w:szCs w:val="14"/>
                <w:color w:val="0000FF"/>
              </w:rPr>
              <w:t>S</w:t>
            </w:r>
          </w:p>
        </w:tc>
        <w:tc>
          <w:tcPr>
            <w:tcW w:w="780" w:type="dxa"/>
            <w:vAlign w:val="bottom"/>
            <w:vMerge w:val="restart"/>
          </w:tcPr>
          <w:p>
            <w:pPr>
              <w:ind w:left="180"/>
              <w:spacing w:after="0"/>
              <w:rPr>
                <w:sz w:val="20"/>
                <w:szCs w:val="20"/>
                <w:color w:val="auto"/>
              </w:rPr>
            </w:pPr>
            <w:r>
              <w:rPr>
                <w:rFonts w:ascii="Arial" w:cs="Arial" w:eastAsia="Arial" w:hAnsi="Arial"/>
                <w:sz w:val="18"/>
                <w:szCs w:val="18"/>
                <w:color w:val="0000FF"/>
              </w:rPr>
              <w:t>5,000</w:t>
            </w:r>
          </w:p>
        </w:tc>
        <w:tc>
          <w:tcPr>
            <w:tcW w:w="500" w:type="dxa"/>
            <w:vAlign w:val="bottom"/>
            <w:vMerge w:val="restart"/>
          </w:tcPr>
          <w:p>
            <w:pPr>
              <w:ind w:left="200"/>
              <w:spacing w:after="0"/>
              <w:rPr>
                <w:sz w:val="20"/>
                <w:szCs w:val="20"/>
                <w:color w:val="auto"/>
              </w:rPr>
            </w:pPr>
            <w:r>
              <w:rPr>
                <w:rFonts w:ascii="Arial" w:cs="Arial" w:eastAsia="Arial" w:hAnsi="Arial"/>
                <w:sz w:val="18"/>
                <w:szCs w:val="18"/>
                <w:color w:val="0000FF"/>
              </w:rPr>
              <w:t>D</w:t>
            </w:r>
          </w:p>
        </w:tc>
        <w:tc>
          <w:tcPr>
            <w:tcW w:w="940" w:type="dxa"/>
            <w:vAlign w:val="bottom"/>
            <w:gridSpan w:val="3"/>
            <w:vMerge w:val="restart"/>
          </w:tcPr>
          <w:p>
            <w:pPr>
              <w:ind w:left="8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51.8062</w:t>
            </w:r>
            <w:r>
              <w:rPr>
                <w:rFonts w:ascii="Arial" w:cs="Arial" w:eastAsia="Arial" w:hAnsi="Arial"/>
                <w:sz w:val="22"/>
                <w:szCs w:val="22"/>
                <w:color w:val="008000"/>
                <w:w w:val="90"/>
                <w:vertAlign w:val="superscript"/>
              </w:rPr>
              <w:t>(1)</w:t>
            </w:r>
          </w:p>
        </w:tc>
        <w:tc>
          <w:tcPr>
            <w:tcW w:w="400" w:type="dxa"/>
            <w:vAlign w:val="bottom"/>
          </w:tcPr>
          <w:p>
            <w:pPr>
              <w:spacing w:after="0"/>
              <w:rPr>
                <w:sz w:val="22"/>
                <w:szCs w:val="22"/>
                <w:color w:val="auto"/>
              </w:rPr>
            </w:pPr>
          </w:p>
        </w:tc>
        <w:tc>
          <w:tcPr>
            <w:tcW w:w="840" w:type="dxa"/>
            <w:vAlign w:val="bottom"/>
            <w:vMerge w:val="restart"/>
          </w:tcPr>
          <w:p>
            <w:pPr>
              <w:spacing w:after="0"/>
              <w:rPr>
                <w:sz w:val="20"/>
                <w:szCs w:val="20"/>
                <w:color w:val="auto"/>
              </w:rPr>
            </w:pPr>
            <w:r>
              <w:rPr>
                <w:rFonts w:ascii="Arial" w:cs="Arial" w:eastAsia="Arial" w:hAnsi="Arial"/>
                <w:sz w:val="18"/>
                <w:szCs w:val="18"/>
                <w:color w:val="0000FF"/>
              </w:rPr>
              <w:t>2,258</w:t>
            </w:r>
          </w:p>
        </w:tc>
        <w:tc>
          <w:tcPr>
            <w:tcW w:w="900" w:type="dxa"/>
            <w:vAlign w:val="bottom"/>
            <w:vMerge w:val="restart"/>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vMerge w:val="restart"/>
          </w:tcPr>
          <w:p>
            <w:pPr>
              <w:ind w:left="60"/>
              <w:spacing w:after="0"/>
              <w:rPr>
                <w:sz w:val="20"/>
                <w:szCs w:val="20"/>
                <w:color w:val="auto"/>
              </w:rPr>
            </w:pPr>
            <w:r>
              <w:rPr>
                <w:rFonts w:ascii="Arial" w:cs="Arial" w:eastAsia="Arial" w:hAnsi="Arial"/>
                <w:sz w:val="18"/>
                <w:szCs w:val="18"/>
                <w:color w:val="0000FF"/>
              </w:rPr>
              <w:t>share</w:t>
            </w: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tcPr>
          <w:p>
            <w:pPr>
              <w:spacing w:after="0"/>
              <w:rPr>
                <w:sz w:val="4"/>
                <w:szCs w:val="4"/>
                <w:color w:val="auto"/>
              </w:rPr>
            </w:pPr>
          </w:p>
        </w:tc>
        <w:tc>
          <w:tcPr>
            <w:tcW w:w="7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0" w:type="dxa"/>
            <w:vAlign w:val="bottom"/>
          </w:tcPr>
          <w:p>
            <w:pPr>
              <w:spacing w:after="0"/>
              <w:rPr>
                <w:sz w:val="4"/>
                <w:szCs w:val="4"/>
                <w:color w:val="auto"/>
              </w:rPr>
            </w:pPr>
          </w:p>
        </w:tc>
        <w:tc>
          <w:tcPr>
            <w:tcW w:w="84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580" w:type="dxa"/>
            <w:vAlign w:val="bottom"/>
            <w:tcBorders>
              <w:bottom w:val="single" w:sz="8" w:color="2C2C2C"/>
            </w:tcBorders>
            <w:gridSpan w:val="9"/>
          </w:tcPr>
          <w:p>
            <w:pPr>
              <w:spacing w:after="0"/>
              <w:rPr>
                <w:sz w:val="8"/>
                <w:szCs w:val="8"/>
                <w:color w:val="auto"/>
              </w:rPr>
            </w:pPr>
          </w:p>
        </w:tc>
        <w:tc>
          <w:tcPr>
            <w:tcW w:w="320" w:type="dxa"/>
            <w:vAlign w:val="bottom"/>
            <w:tcBorders>
              <w:bottom w:val="single" w:sz="8" w:color="2C2C2C"/>
            </w:tcBorders>
            <w:gridSpan w:val="2"/>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4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440" w:type="dxa"/>
            <w:vAlign w:val="bottom"/>
            <w:gridSpan w:val="9"/>
          </w:tcPr>
          <w:p>
            <w:pPr>
              <w:ind w:left="54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9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0" w:type="dxa"/>
            <w:vAlign w:val="bottom"/>
          </w:tcPr>
          <w:p>
            <w:pPr>
              <w:spacing w:after="0"/>
              <w:rPr>
                <w:sz w:val="4"/>
                <w:szCs w:val="4"/>
                <w:color w:val="auto"/>
              </w:rPr>
            </w:pPr>
          </w:p>
        </w:tc>
        <w:tc>
          <w:tcPr>
            <w:tcW w:w="84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10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$51.77 to $51.81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06/02/2016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30882"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2019-12-08T02:05:21Z</dcterms:created>
  <dcterms:modified xsi:type="dcterms:W3CDTF">2019-12-08T02:05:21Z</dcterms:modified>
</cp:coreProperties>
</file>