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11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116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02/03/2015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3680" w:type="dxa"/>
            <w:vAlign w:val="bottom"/>
            <w:gridSpan w:val="5"/>
            <w:vMerge w:val="restart"/>
          </w:tcPr>
          <w:p>
            <w:pPr>
              <w:jc w:val="right"/>
              <w:ind w:right="30"/>
              <w:spacing w:after="0"/>
              <w:rPr>
                <w:sz w:val="20"/>
                <w:szCs w:val="20"/>
                <w:color w:val="auto"/>
              </w:rPr>
            </w:pPr>
            <w:r>
              <w:rPr>
                <w:rFonts w:ascii="Arial" w:cs="Arial" w:eastAsia="Arial" w:hAnsi="Arial"/>
                <w:sz w:val="14"/>
                <w:szCs w:val="14"/>
                <w:color w:val="auto"/>
                <w:w w:val="99"/>
              </w:rPr>
              <w:t>4. If Amendment, Date of Original Filed (Month/Day/Year)</w:t>
            </w:r>
          </w:p>
        </w:tc>
        <w:tc>
          <w:tcPr>
            <w:tcW w:w="3820" w:type="dxa"/>
            <w:vAlign w:val="bottom"/>
            <w:gridSpan w:val="5"/>
            <w:vMerge w:val="restart"/>
          </w:tcPr>
          <w:p>
            <w:pPr>
              <w:ind w:left="4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38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ind w:left="460"/>
              <w:spacing w:after="0" w:line="155" w:lineRule="exact"/>
              <w:rPr>
                <w:sz w:val="20"/>
                <w:szCs w:val="20"/>
                <w:color w:val="auto"/>
              </w:rPr>
            </w:pPr>
            <w:r>
              <w:rPr>
                <w:rFonts w:ascii="Arial" w:cs="Arial" w:eastAsia="Arial" w:hAnsi="Arial"/>
                <w:sz w:val="14"/>
                <w:szCs w:val="14"/>
                <w:color w:val="auto"/>
                <w:w w:val="96"/>
              </w:rPr>
              <w:t>Line)</w:t>
            </w:r>
          </w:p>
        </w:tc>
        <w:tc>
          <w:tcPr>
            <w:tcW w:w="1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80" w:type="dxa"/>
            <w:vAlign w:val="bottom"/>
          </w:tcPr>
          <w:p>
            <w:pPr>
              <w:ind w:left="560"/>
              <w:spacing w:after="0"/>
              <w:rPr>
                <w:sz w:val="20"/>
                <w:szCs w:val="20"/>
                <w:color w:val="auto"/>
              </w:rPr>
            </w:pPr>
            <w:r>
              <w:rPr>
                <w:rFonts w:ascii="Arial" w:cs="Arial" w:eastAsia="Arial" w:hAnsi="Arial"/>
                <w:sz w:val="18"/>
                <w:szCs w:val="18"/>
                <w:color w:val="0000FF"/>
                <w:w w:val="99"/>
              </w:rPr>
              <w:t>10017</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20" w:type="dxa"/>
            <w:vAlign w:val="bottom"/>
            <w:gridSpan w:val="5"/>
          </w:tcPr>
          <w:p>
            <w:pPr>
              <w:ind w:left="6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40" w:type="dxa"/>
            <w:vAlign w:val="bottom"/>
            <w:gridSpan w:val="4"/>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8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ind w:left="2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2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8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right"/>
              <w:ind w:right="3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jc w:val="right"/>
              <w:ind w:right="19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6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6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4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rPr>
              <w:t>02/03/2015</w:t>
            </w:r>
          </w:p>
        </w:tc>
        <w:tc>
          <w:tcPr>
            <w:tcW w:w="114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52"/>
              <w:spacing w:after="0"/>
              <w:rPr>
                <w:sz w:val="20"/>
                <w:szCs w:val="20"/>
                <w:color w:val="auto"/>
              </w:rPr>
            </w:pPr>
            <w:r>
              <w:rPr>
                <w:rFonts w:ascii="Arial" w:cs="Arial" w:eastAsia="Arial" w:hAnsi="Arial"/>
                <w:sz w:val="18"/>
                <w:szCs w:val="18"/>
                <w:color w:val="0000FF"/>
              </w:rPr>
              <w:t>20,083</w:t>
            </w:r>
          </w:p>
        </w:tc>
        <w:tc>
          <w:tcPr>
            <w:tcW w:w="540" w:type="dxa"/>
            <w:vAlign w:val="bottom"/>
            <w:vMerge w:val="restart"/>
          </w:tcPr>
          <w:p>
            <w:pPr>
              <w:jc w:val="right"/>
              <w:ind w:right="110"/>
              <w:spacing w:after="0"/>
              <w:rPr>
                <w:sz w:val="20"/>
                <w:szCs w:val="20"/>
                <w:color w:val="auto"/>
              </w:rPr>
            </w:pPr>
            <w:r>
              <w:rPr>
                <w:rFonts w:ascii="Arial" w:cs="Arial" w:eastAsia="Arial" w:hAnsi="Arial"/>
                <w:sz w:val="18"/>
                <w:szCs w:val="18"/>
                <w:color w:val="0000FF"/>
              </w:rPr>
              <w:t>D</w:t>
            </w:r>
          </w:p>
        </w:tc>
        <w:tc>
          <w:tcPr>
            <w:tcW w:w="780" w:type="dxa"/>
            <w:vAlign w:val="bottom"/>
            <w:vMerge w:val="restart"/>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30.95</w:t>
            </w:r>
            <w:r>
              <w:rPr>
                <w:rFonts w:ascii="Arial" w:cs="Arial" w:eastAsia="Arial" w:hAnsi="Arial"/>
                <w:sz w:val="22"/>
                <w:szCs w:val="22"/>
                <w:color w:val="008000"/>
                <w:w w:val="93"/>
                <w:vertAlign w:val="superscript"/>
              </w:rPr>
              <w:t>(2)</w:t>
            </w:r>
          </w:p>
        </w:tc>
        <w:tc>
          <w:tcPr>
            <w:tcW w:w="1160" w:type="dxa"/>
            <w:vAlign w:val="bottom"/>
            <w:vMerge w:val="restart"/>
          </w:tcPr>
          <w:p>
            <w:pPr>
              <w:ind w:left="300"/>
              <w:spacing w:after="0"/>
              <w:rPr>
                <w:sz w:val="20"/>
                <w:szCs w:val="20"/>
                <w:color w:val="auto"/>
              </w:rPr>
            </w:pPr>
            <w:r>
              <w:rPr>
                <w:rFonts w:ascii="Arial" w:cs="Arial" w:eastAsia="Arial" w:hAnsi="Arial"/>
                <w:sz w:val="18"/>
                <w:szCs w:val="18"/>
                <w:color w:val="0000FF"/>
              </w:rPr>
              <w:t>347,918</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38" w:orient="portrait"/>
          <w:cols w:equalWidth="0" w:num="1">
            <w:col w:w="11420"/>
          </w:cols>
          <w:pgMar w:left="240" w:top="226" w:right="2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333,185</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(4)</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(5)</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(6)</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(7)</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250,000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(8)</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7960" w:space="720"/>
            <w:col w:w="27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$30.95 to $30.99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2013 Grantor Retained Annuity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02/05/2015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2019-12-08T12:02:55Z</dcterms:created>
  <dcterms:modified xsi:type="dcterms:W3CDTF">2019-12-08T12:02:55Z</dcterms:modified>
</cp:coreProperties>
</file>