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1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196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09/19/2017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2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8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60"/>
              <w:spacing w:after="0"/>
              <w:rPr>
                <w:sz w:val="20"/>
                <w:szCs w:val="20"/>
                <w:color w:val="auto"/>
              </w:rPr>
            </w:pPr>
            <w:r>
              <w:rPr>
                <w:rFonts w:ascii="Arial" w:cs="Arial" w:eastAsia="Arial" w:hAnsi="Arial"/>
                <w:sz w:val="17"/>
                <w:szCs w:val="17"/>
                <w:color w:val="0000FF"/>
              </w:rPr>
              <w:t>10017</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140" w:type="dxa"/>
            <w:vAlign w:val="bottom"/>
            <w:gridSpan w:val="8"/>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09/19/2017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14,220</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8.75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186,906</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09/19/2017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14,220</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55.63</w:t>
            </w:r>
            <w:r>
              <w:rPr>
                <w:rFonts w:ascii="Arial" w:cs="Arial" w:eastAsia="Arial" w:hAnsi="Arial"/>
                <w:sz w:val="22"/>
                <w:szCs w:val="22"/>
                <w:color w:val="008000"/>
                <w:w w:val="91"/>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172,686</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right"/>
              <w:ind w:right="10"/>
              <w:spacing w:after="0"/>
              <w:rPr>
                <w:sz w:val="20"/>
                <w:szCs w:val="20"/>
                <w:color w:val="auto"/>
              </w:rPr>
            </w:pPr>
            <w:r>
              <w:rPr>
                <w:rFonts w:ascii="Arial" w:cs="Arial" w:eastAsia="Arial" w:hAnsi="Arial"/>
                <w:sz w:val="17"/>
                <w:szCs w:val="17"/>
                <w:color w:val="0000FF"/>
              </w:rPr>
              <w:t>14,220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40" w:type="dxa"/>
            <w:vAlign w:val="bottom"/>
          </w:tcPr>
          <w:p>
            <w:pPr>
              <w:spacing w:after="0"/>
              <w:rPr>
                <w:sz w:val="12"/>
                <w:szCs w:val="12"/>
                <w:color w:val="auto"/>
              </w:rPr>
            </w:pP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09/19/2017</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380"/>
              <w:spacing w:after="0" w:line="148" w:lineRule="exact"/>
              <w:rPr>
                <w:sz w:val="20"/>
                <w:szCs w:val="20"/>
                <w:color w:val="auto"/>
              </w:rPr>
            </w:pPr>
            <w:r>
              <w:rPr>
                <w:rFonts w:ascii="Arial" w:cs="Arial" w:eastAsia="Arial" w:hAnsi="Arial"/>
                <w:sz w:val="13"/>
                <w:szCs w:val="13"/>
                <w:color w:val="0000FF"/>
              </w:rPr>
              <w:t>14,220</w:t>
            </w:r>
          </w:p>
        </w:tc>
        <w:tc>
          <w:tcPr>
            <w:tcW w:w="80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02/10/2019</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60"/>
              <w:spacing w:after="0" w:line="148" w:lineRule="exact"/>
              <w:rPr>
                <w:sz w:val="20"/>
                <w:szCs w:val="20"/>
                <w:color w:val="auto"/>
              </w:rPr>
            </w:pPr>
            <w:r>
              <w:rPr>
                <w:rFonts w:ascii="Arial" w:cs="Arial" w:eastAsia="Arial" w:hAnsi="Arial"/>
                <w:sz w:val="13"/>
                <w:szCs w:val="13"/>
                <w:color w:val="0000FF"/>
              </w:rPr>
              <w:t>96,400</w:t>
            </w:r>
          </w:p>
        </w:tc>
        <w:tc>
          <w:tcPr>
            <w:tcW w:w="5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w w:val="90"/>
              </w:rPr>
              <w:t>per share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19, 2017 the reporting person exercised previously issued options to purchase an aggregate of 14,220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$55.60 to $55.91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40" w:right="260" w:firstLine="8"/>
        <w:spacing w:after="0" w:line="296" w:lineRule="auto"/>
        <w:tabs>
          <w:tab w:leader="none" w:pos="24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10, 2009, the reporting person was granted 196,400 stock options. 25 percent of these options became vested and exercisable on February 10, 2010, an additional 25 percent became vested and exercisable on February 10, 2011, an additional 25 percent became vested and exercisable on February 10, 2012, and the balance of 25 percent became vested and exercisable on February 10, 2013.</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ectPr>
          <w:pgSz w:w="11900" w:h="16838" w:orient="portrait"/>
          <w:cols w:equalWidth="0" w:num="1">
            <w:col w:w="11520"/>
          </w:cols>
          <w:pgMar w:left="240" w:top="225" w:right="139" w:bottom="0" w:gutter="0" w:footer="0" w:header="0"/>
          <w:type w:val="continuous"/>
        </w:sectPr>
      </w:pP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09/21/2017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2019-12-04T00:59:02Z</dcterms:created>
  <dcterms:modified xsi:type="dcterms:W3CDTF">2019-12-04T00:59:02Z</dcterms:modified>
</cp:coreProperties>
</file>