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314814171500.xml.htm"/>
      <w:bookmarkStart w:id="1" w:name="kswfform4_168314814171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OSTLER CLYDE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EXLS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1,402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178.11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15,843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Oseni is the Company's Head of Administration and Accounts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Lazbart Oseni,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79283" TargetMode="External"/><Relationship Id="rId4" Type="http://schemas.openxmlformats.org/officeDocument/2006/relationships/hyperlink" Target="http://www.sec.gov/cgi-bin/browse-edgar?action=getcompany&amp;CIK=00012979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533</Words>
  <CharactersWithSpaces>3370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