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344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9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99"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99"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jc w:val="center"/>
              <w:ind w:left="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02/08/2015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8"/>
              <w:spacing w:after="0"/>
              <w:rPr>
                <w:sz w:val="20"/>
                <w:szCs w:val="20"/>
                <w:color w:val="auto"/>
              </w:rPr>
            </w:pPr>
            <w:r>
              <w:rPr>
                <w:rFonts w:ascii="Arial" w:cs="Arial" w:eastAsia="Arial" w:hAnsi="Arial"/>
                <w:sz w:val="18"/>
                <w:szCs w:val="18"/>
                <w:color w:val="0000FF"/>
                <w:w w:val="88"/>
              </w:rPr>
              <w:t>1,600</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3,457</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02/08/2015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230</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3,687</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8"/>
              </w:rPr>
              <w:t>02/08/2015</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623</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31.3</w:t>
            </w:r>
            <w:r>
              <w:rPr>
                <w:rFonts w:ascii="Arial" w:cs="Arial" w:eastAsia="Arial" w:hAnsi="Arial"/>
                <w:sz w:val="22"/>
                <w:szCs w:val="22"/>
                <w:color w:val="008000"/>
                <w:w w:val="85"/>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3,064</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6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1,600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02/08/2015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1,600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278"/>
              <w:spacing w:after="0" w:line="149" w:lineRule="exact"/>
              <w:rPr>
                <w:sz w:val="20"/>
                <w:szCs w:val="20"/>
                <w:color w:val="auto"/>
              </w:rPr>
            </w:pPr>
            <w:r>
              <w:rPr>
                <w:rFonts w:ascii="Arial" w:cs="Arial" w:eastAsia="Arial" w:hAnsi="Arial"/>
                <w:sz w:val="14"/>
                <w:szCs w:val="14"/>
                <w:color w:val="0000FF"/>
              </w:rPr>
              <w:t>5,600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230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02/08/2015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230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318"/>
              <w:spacing w:after="0" w:line="149" w:lineRule="exact"/>
              <w:rPr>
                <w:sz w:val="20"/>
                <w:szCs w:val="20"/>
                <w:color w:val="auto"/>
              </w:rPr>
            </w:pPr>
            <w:r>
              <w:rPr>
                <w:rFonts w:ascii="Arial" w:cs="Arial" w:eastAsia="Arial" w:hAnsi="Arial"/>
                <w:sz w:val="14"/>
                <w:szCs w:val="14"/>
                <w:color w:val="0000FF"/>
              </w:rPr>
              <w:t>231</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7, 2015.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1,600 shares of restricted stock units became vested on February 8, 2015; an additional 2,400 shares of the restricted stock units will vest on February 8, 2016; and the remaining balance i/n/o 3,200 shares of the restricted stock units will vest on February 8, 2017.</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230 shares of restricted stock units became vested on February 8, 2015, and the remaining balance i/n/o 231 shares of restricted stock units will vest on February 8, 2016</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2019-12-08T12:31:58Z</dcterms:created>
  <dcterms:modified xsi:type="dcterms:W3CDTF">2019-12-08T12:31:58Z</dcterms:modified>
</cp:coreProperties>
</file>