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813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OSTLER CLYDE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11/01/2022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6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0000FF"/>
              </w:rPr>
              <w:t>11/01/2022</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615</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181.4</w:t>
            </w:r>
            <w:r>
              <w:rPr>
                <w:rFonts w:ascii="Times New Roman" w:cs="Times New Roman" w:eastAsia="Times New Roman" w:hAnsi="Times New Roman"/>
                <w:sz w:val="22"/>
                <w:szCs w:val="22"/>
                <w:color w:val="008000"/>
                <w:w w:val="95"/>
                <w:vertAlign w:val="superscript"/>
              </w:rPr>
              <w:t>(1)</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21,646</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0000FF"/>
              </w:rPr>
              <w:t>11/01/2022</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413</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182.2</w:t>
            </w:r>
            <w:r>
              <w:rPr>
                <w:rFonts w:ascii="Times New Roman" w:cs="Times New Roman" w:eastAsia="Times New Roman" w:hAnsi="Times New Roman"/>
                <w:sz w:val="22"/>
                <w:szCs w:val="22"/>
                <w:color w:val="008000"/>
                <w:w w:val="95"/>
                <w:vertAlign w:val="superscript"/>
              </w:rPr>
              <w:t>(2)</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21,233</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0000FF"/>
              </w:rPr>
              <w:t>11/01/2022</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1,565</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183.69</w:t>
            </w:r>
            <w:r>
              <w:rPr>
                <w:rFonts w:ascii="Times New Roman" w:cs="Times New Roman" w:eastAsia="Times New Roman" w:hAnsi="Times New Roman"/>
                <w:sz w:val="22"/>
                <w:szCs w:val="22"/>
                <w:color w:val="008000"/>
                <w:w w:val="95"/>
                <w:vertAlign w:val="superscript"/>
              </w:rPr>
              <w:t>(3)</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19,668</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0000FF"/>
              </w:rPr>
              <w:t>11/01/2022</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407</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184.16</w:t>
            </w:r>
            <w:r>
              <w:rPr>
                <w:rFonts w:ascii="Times New Roman" w:cs="Times New Roman" w:eastAsia="Times New Roman" w:hAnsi="Times New Roman"/>
                <w:sz w:val="22"/>
                <w:szCs w:val="22"/>
                <w:color w:val="008000"/>
                <w:w w:val="95"/>
                <w:vertAlign w:val="superscript"/>
              </w:rPr>
              <w:t>(4)</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19,261</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10"/>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$180.76 to $181.66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$181.79 to $182.64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$183.03 to $184.01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$184.04 to $184.40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4"/>
          <w:szCs w:val="34"/>
          <w:color w:val="0000FF"/>
          <w:vertAlign w:val="subscript"/>
        </w:rPr>
        <w:t>11/03/2022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7928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2022-11-03T17:39:30Z</dcterms:created>
  <dcterms:modified xsi:type="dcterms:W3CDTF">2022-11-03T17:39:30Z</dcterms:modified>
</cp:coreProperties>
</file>