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Kini Narasimha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48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EXLSERVICE HOLDINGS INC 320 PARK AVENUE, 29TH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17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ExlService Holdings,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EXLS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11/10/2025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Executive Vice President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</w:tcPr>
          <w:p>
            <w:pPr>
              <w:ind w:left="1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</w:tcPr>
          <w:p>
            <w:pPr>
              <w:ind w:left="1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10022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$0.001 per share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jc w:val="right"/>
              <w:ind w:right="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11/10/2025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178,842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righ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20" w:type="dxa"/>
            <w:vAlign w:val="bottom"/>
            <w:gridSpan w:val="1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Mr. Ayyappan is the Company's General Counsel.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Ajay Ayyappan,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11/13/2025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73631" TargetMode="External"/><Relationship Id="rId14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2025-11-13T19:08:27Z</dcterms:created>
  <dcterms:modified xsi:type="dcterms:W3CDTF">2025-11-13T19:08:27Z</dcterms:modified>
</cp:coreProperties>
</file>