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879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8795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Kapoor Rohit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6"/>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40" w:type="dxa"/>
            <w:vAlign w:val="bottom"/>
            <w:gridSpan w:val="6"/>
            <w:vMerge w:val="continue"/>
          </w:tcPr>
          <w:p>
            <w:pPr>
              <w:spacing w:after="0"/>
              <w:rPr>
                <w:sz w:val="10"/>
                <w:szCs w:val="10"/>
                <w:color w:val="auto"/>
              </w:rPr>
            </w:pPr>
          </w:p>
        </w:tc>
        <w:tc>
          <w:tcPr>
            <w:tcW w:w="35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8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10022</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(State)</w:t>
            </w:r>
          </w:p>
        </w:tc>
        <w:tc>
          <w:tcPr>
            <w:tcW w:w="10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700" w:type="dxa"/>
            <w:vAlign w:val="bottom"/>
            <w:tcBorders>
              <w:top w:val="single" w:sz="8" w:color="EEEEEE"/>
            </w:tcBorders>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1"/>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4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12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21"/>
                <w:szCs w:val="21"/>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865,000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restart"/>
          </w:tcPr>
          <w:p>
            <w:pPr>
              <w:jc w:val="right"/>
              <w:ind w:right="79"/>
              <w:spacing w:after="0"/>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457,214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40" w:type="dxa"/>
            <w:vAlign w:val="bottom"/>
            <w:tcBorders>
              <w:bottom w:val="single" w:sz="8" w:color="2C2C2C"/>
            </w:tcBorders>
            <w:gridSpan w:val="4"/>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12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Pr>
          <w:p>
            <w:pPr>
              <w:spacing w:after="0"/>
              <w:rPr>
                <w:sz w:val="21"/>
                <w:szCs w:val="21"/>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865,000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vMerge w:val="restart"/>
          </w:tcPr>
          <w:p>
            <w:pPr>
              <w:jc w:val="right"/>
              <w:ind w:right="79"/>
              <w:spacing w:after="0"/>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865,000</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sectPr>
          <w:pgSz w:w="11900" w:h="16838" w:orient="portrait"/>
          <w:cols w:equalWidth="0" w:num="1">
            <w:col w:w="11000"/>
          </w:cols>
          <w:pgMar w:left="460" w:top="219" w:right="439" w:bottom="0"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40" w:type="dxa"/>
            <w:vAlign w:val="bottom"/>
            <w:vMerge w:val="restart"/>
          </w:tcPr>
          <w:p>
            <w:pPr>
              <w:jc w:val="right"/>
              <w:ind w:right="293"/>
              <w:spacing w:after="0"/>
              <w:rPr>
                <w:sz w:val="20"/>
                <w:szCs w:val="20"/>
                <w:color w:val="auto"/>
              </w:rPr>
            </w:pPr>
            <w:r>
              <w:rPr>
                <w:rFonts w:ascii="Times New Roman" w:cs="Times New Roman" w:eastAsia="Times New Roman" w:hAnsi="Times New Roman"/>
                <w:sz w:val="17"/>
                <w:szCs w:val="17"/>
                <w:color w:val="0000FF"/>
                <w:w w:val="97"/>
              </w:rPr>
              <w:t>885,670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(4)</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40" w:type="dxa"/>
            <w:vAlign w:val="bottom"/>
            <w:vMerge w:val="restart"/>
          </w:tcPr>
          <w:p>
            <w:pPr>
              <w:jc w:val="right"/>
              <w:ind w:right="29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(5)</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40" w:type="dxa"/>
            <w:vAlign w:val="bottom"/>
            <w:vMerge w:val="restart"/>
          </w:tcPr>
          <w:p>
            <w:pPr>
              <w:jc w:val="right"/>
              <w:ind w:right="29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(6)</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40" w:type="dxa"/>
            <w:vAlign w:val="bottom"/>
            <w:vMerge w:val="restart"/>
          </w:tcPr>
          <w:p>
            <w:pPr>
              <w:jc w:val="right"/>
              <w:ind w:right="293"/>
              <w:spacing w:after="0"/>
              <w:rPr>
                <w:sz w:val="20"/>
                <w:szCs w:val="20"/>
                <w:color w:val="auto"/>
              </w:rPr>
            </w:pPr>
            <w:r>
              <w:rPr>
                <w:rFonts w:ascii="Times New Roman" w:cs="Times New Roman" w:eastAsia="Times New Roman" w:hAnsi="Times New Roman"/>
                <w:sz w:val="17"/>
                <w:szCs w:val="17"/>
                <w:color w:val="0000FF"/>
                <w:w w:val="97"/>
              </w:rPr>
              <w:t>665,925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(7)</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40" w:type="dxa"/>
            <w:vAlign w:val="bottom"/>
            <w:vMerge w:val="restart"/>
          </w:tcPr>
          <w:p>
            <w:pPr>
              <w:jc w:val="right"/>
              <w:ind w:right="293"/>
              <w:spacing w:after="0"/>
              <w:rPr>
                <w:sz w:val="20"/>
                <w:szCs w:val="20"/>
                <w:color w:val="auto"/>
              </w:rPr>
            </w:pPr>
            <w:r>
              <w:rPr>
                <w:rFonts w:ascii="Times New Roman" w:cs="Times New Roman" w:eastAsia="Times New Roman" w:hAnsi="Times New Roman"/>
                <w:sz w:val="17"/>
                <w:szCs w:val="17"/>
                <w:color w:val="0000FF"/>
                <w:w w:val="97"/>
              </w:rPr>
              <w:t>201,095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sectPr>
          <w:pgSz w:w="11900" w:h="16838" w:orient="portrait"/>
          <w:cols w:equalWidth="0" w:num="2">
            <w:col w:w="7580" w:space="720"/>
            <w:col w:w="2700"/>
          </w:cols>
          <w:pgMar w:left="460" w:top="219"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the reporting person contributed 865,000 shares of common stock, par value $0.001 per share, of ExlService Holdings, Inc. (the "Company") to the Rohit Kapoor 2026 GRAT, a grantor retained annuity trust for the benefit of himself and certain of his family members, for which the reporting person serves as sole trustee and sole annuitant. The exempt disposition and acquisition related to this contribution is being voluntarily reported for future reporting reconciliation purposes.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Rohit Kapoor.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2026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00"/>
          </w:cols>
          <w:pgMar w:left="460" w:top="219" w:right="439" w:bottom="0" w:gutter="0" w:footer="0" w:header="0"/>
          <w:type w:val="continuous"/>
        </w:sectPr>
      </w:pP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ectPr>
          <w:pgSz w:w="11900" w:h="16838" w:orient="portrait"/>
          <w:cols w:equalWidth="0" w:num="1">
            <w:col w:w="11000"/>
          </w:cols>
          <w:pgMar w:left="460" w:top="219" w:right="43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06/17/2026</w:t>
            </w:r>
          </w:p>
        </w:tc>
      </w:tr>
      <w:tr>
        <w:trPr>
          <w:trHeight w:val="193"/>
        </w:trPr>
        <w:tc>
          <w:tcPr>
            <w:tcW w:w="214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2026-06-17T15:23:06Z</dcterms:created>
  <dcterms:modified xsi:type="dcterms:W3CDTF">2026-06-17T15:23:06Z</dcterms:modified>
</cp:coreProperties>
</file>