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667356.xml.htm"/>
      <w:bookmarkStart w:id="1" w:name="kswkform4_17846673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Nicolelli Maurizio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EXLSERVICE HOLDINGS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320 PARK AVENUE, 29TH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ExlService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23.27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254,975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is voluntarily reporting the exempt acquisition of shares of ExlService Holdings, Inc.'s common stock pursuant to the ExlService Holdings, Inc. 2022 Employee Stock Purchase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Mr. Ayyappan is the Company's General Counsel.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Ajay Ayyappan,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2650" TargetMode="External"/><Relationship Id="rId5" Type="http://schemas.openxmlformats.org/officeDocument/2006/relationships/hyperlink" Target="http://www.sec.gov/cgi-bin/browse-edgar?action=getcompany&amp;CIK=00012979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611</Words>
  <Characters>3355</Characters>
  <CharactersWithSpaces>3896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