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8915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89153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Kapoor Rohit</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280 PARK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jc w:val="center"/>
        <w:ind w:right="277"/>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ExlService Holdings,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EXLS</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79"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07/27/2012</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0" w:lineRule="exact"/>
        <w:rPr>
          <w:sz w:val="24"/>
          <w:szCs w:val="24"/>
          <w:color w:val="auto"/>
        </w:rPr>
      </w:pPr>
    </w:p>
    <w:tbl>
      <w:tblPr>
        <w:tblLayout w:type="fixed"/>
        <w:tblInd w:w="203" w:type="dxa"/>
        <w:tblCellMar>
          <w:top w:w="0" w:type="dxa"/>
          <w:left w:w="0" w:type="dxa"/>
          <w:bottom w:w="0" w:type="dxa"/>
          <w:right w:w="0" w:type="dxa"/>
        </w:tblCellMar>
      </w:tblPr>
      <w:tr>
        <w:trPr>
          <w:trHeight w:val="222"/>
        </w:trPr>
        <w:tc>
          <w:tcPr>
            <w:tcW w:w="240" w:type="dxa"/>
            <w:vAlign w:val="bottom"/>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204"/>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823"/>
        <w:spacing w:after="0"/>
        <w:rPr>
          <w:sz w:val="20"/>
          <w:szCs w:val="20"/>
          <w:color w:val="auto"/>
        </w:rPr>
      </w:pPr>
      <w:r>
        <w:rPr>
          <w:rFonts w:ascii="Arial" w:cs="Arial" w:eastAsia="Arial" w:hAnsi="Arial"/>
          <w:sz w:val="18"/>
          <w:szCs w:val="18"/>
          <w:color w:val="0000FF"/>
        </w:rPr>
        <w:t>Vice Chairman &amp; CEO</w:t>
      </w:r>
    </w:p>
    <w:p>
      <w:pPr>
        <w:spacing w:after="0" w:line="267"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p>
      <w:pPr>
        <w:spacing w:after="0" w:line="20" w:lineRule="exact"/>
        <w:rPr>
          <w:sz w:val="24"/>
          <w:szCs w:val="24"/>
          <w:color w:val="auto"/>
        </w:rPr>
      </w:pPr>
    </w:p>
    <w:tbl>
      <w:tblPr>
        <w:tblLayout w:type="fixed"/>
        <w:tblInd w:w="0" w:type="dxa"/>
        <w:tblCellMar>
          <w:top w:w="0" w:type="dxa"/>
          <w:left w:w="0" w:type="dxa"/>
          <w:bottom w:w="0" w:type="dxa"/>
          <w:right w:w="0" w:type="dxa"/>
        </w:tblCellMar>
      </w:tblP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shd w:val="clear" w:color="auto" w:fill="9A9A9A"/>
          </w:tcPr>
          <w:p>
            <w:pPr>
              <w:spacing w:after="0"/>
              <w:rPr>
                <w:sz w:val="2"/>
                <w:szCs w:val="2"/>
                <w:color w:val="auto"/>
              </w:rPr>
            </w:pPr>
          </w:p>
        </w:tc>
        <w:tc>
          <w:tcPr>
            <w:tcW w:w="860" w:type="dxa"/>
            <w:vAlign w:val="bottom"/>
            <w:shd w:val="clear" w:color="auto" w:fill="9A9A9A"/>
          </w:tcPr>
          <w:p>
            <w:pPr>
              <w:spacing w:after="0"/>
              <w:rPr>
                <w:sz w:val="2"/>
                <w:szCs w:val="2"/>
                <w:color w:val="auto"/>
              </w:rPr>
            </w:pPr>
          </w:p>
        </w:tc>
        <w:tc>
          <w:tcPr>
            <w:tcW w:w="1080" w:type="dxa"/>
            <w:vAlign w:val="bottom"/>
            <w:shd w:val="clear" w:color="auto" w:fill="9A9A9A"/>
          </w:tcPr>
          <w:p>
            <w:pPr>
              <w:spacing w:after="0"/>
              <w:rPr>
                <w:sz w:val="2"/>
                <w:szCs w:val="2"/>
                <w:color w:val="auto"/>
              </w:rPr>
            </w:pPr>
          </w:p>
        </w:tc>
        <w:tc>
          <w:tcPr>
            <w:tcW w:w="740" w:type="dxa"/>
            <w:vAlign w:val="bottom"/>
            <w:shd w:val="clear" w:color="auto" w:fill="9A9A9A"/>
          </w:tcPr>
          <w:p>
            <w:pPr>
              <w:spacing w:after="0"/>
              <w:rPr>
                <w:sz w:val="2"/>
                <w:szCs w:val="2"/>
                <w:color w:val="auto"/>
              </w:rPr>
            </w:pPr>
          </w:p>
        </w:tc>
        <w:tc>
          <w:tcPr>
            <w:tcW w:w="3640" w:type="dxa"/>
            <w:vAlign w:val="bottom"/>
            <w:gridSpan w:val="5"/>
            <w:vMerge w:val="restart"/>
          </w:tcPr>
          <w:p>
            <w:pPr>
              <w:ind w:left="160"/>
              <w:spacing w:after="0"/>
              <w:rPr>
                <w:sz w:val="20"/>
                <w:szCs w:val="20"/>
                <w:color w:val="auto"/>
              </w:rPr>
            </w:pPr>
            <w:r>
              <w:rPr>
                <w:rFonts w:ascii="Arial" w:cs="Arial" w:eastAsia="Arial" w:hAnsi="Arial"/>
                <w:sz w:val="14"/>
                <w:szCs w:val="14"/>
                <w:color w:val="auto"/>
                <w:w w:val="97"/>
              </w:rPr>
              <w:t>4. If Amendment, Date of Original Filed (Month/Day/Year)</w:t>
            </w:r>
          </w:p>
        </w:tc>
        <w:tc>
          <w:tcPr>
            <w:tcW w:w="3860" w:type="dxa"/>
            <w:vAlign w:val="bottom"/>
            <w:gridSpan w:val="5"/>
            <w:vMerge w:val="restart"/>
          </w:tcPr>
          <w:p>
            <w:pPr>
              <w:ind w:left="50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8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40" w:type="dxa"/>
            <w:vAlign w:val="bottom"/>
            <w:gridSpan w:val="5"/>
            <w:vMerge w:val="continue"/>
          </w:tcPr>
          <w:p>
            <w:pPr>
              <w:spacing w:after="0"/>
              <w:rPr>
                <w:sz w:val="11"/>
                <w:szCs w:val="11"/>
                <w:color w:val="auto"/>
              </w:rPr>
            </w:pPr>
          </w:p>
        </w:tc>
        <w:tc>
          <w:tcPr>
            <w:tcW w:w="3860" w:type="dxa"/>
            <w:vAlign w:val="bottom"/>
            <w:gridSpan w:val="5"/>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1220" w:type="dxa"/>
            <w:vAlign w:val="bottom"/>
            <w:gridSpan w:val="2"/>
            <w:vMerge w:val="continue"/>
          </w:tcPr>
          <w:p>
            <w:pPr>
              <w:spacing w:after="0"/>
              <w:rPr>
                <w:sz w:val="13"/>
                <w:szCs w:val="13"/>
                <w:color w:val="auto"/>
              </w:rPr>
            </w:pPr>
          </w:p>
        </w:tc>
        <w:tc>
          <w:tcPr>
            <w:tcW w:w="8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60" w:type="dxa"/>
            <w:vAlign w:val="bottom"/>
          </w:tcPr>
          <w:p>
            <w:pPr>
              <w:jc w:val="right"/>
              <w:spacing w:after="0" w:line="155" w:lineRule="exact"/>
              <w:rPr>
                <w:sz w:val="20"/>
                <w:szCs w:val="20"/>
                <w:color w:val="auto"/>
              </w:rPr>
            </w:pPr>
            <w:r>
              <w:rPr>
                <w:rFonts w:ascii="Arial" w:cs="Arial" w:eastAsia="Arial" w:hAnsi="Arial"/>
                <w:sz w:val="14"/>
                <w:szCs w:val="14"/>
                <w:color w:val="auto"/>
              </w:rPr>
              <w:t>Line)</w:t>
            </w:r>
          </w:p>
        </w:tc>
        <w:tc>
          <w:tcPr>
            <w:tcW w:w="11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tcPr>
          <w:p>
            <w:pPr>
              <w:spacing w:after="0"/>
              <w:rPr>
                <w:sz w:val="20"/>
                <w:szCs w:val="20"/>
                <w:color w:val="auto"/>
              </w:rPr>
            </w:pPr>
            <w:r>
              <w:rPr>
                <w:rFonts w:ascii="Arial" w:cs="Arial" w:eastAsia="Arial" w:hAnsi="Arial"/>
                <w:sz w:val="18"/>
                <w:szCs w:val="18"/>
                <w:color w:val="0000FF"/>
              </w:rPr>
              <w:t>NEW YORK</w:t>
            </w:r>
          </w:p>
        </w:tc>
        <w:tc>
          <w:tcPr>
            <w:tcW w:w="860" w:type="dxa"/>
            <w:vAlign w:val="bottom"/>
          </w:tcPr>
          <w:p>
            <w:pPr>
              <w:ind w:left="160"/>
              <w:spacing w:after="0"/>
              <w:rPr>
                <w:sz w:val="20"/>
                <w:szCs w:val="20"/>
                <w:color w:val="auto"/>
              </w:rPr>
            </w:pPr>
            <w:r>
              <w:rPr>
                <w:rFonts w:ascii="Arial" w:cs="Arial" w:eastAsia="Arial" w:hAnsi="Arial"/>
                <w:sz w:val="18"/>
                <w:szCs w:val="18"/>
                <w:color w:val="0000FF"/>
              </w:rPr>
              <w:t>NY</w:t>
            </w:r>
          </w:p>
        </w:tc>
        <w:tc>
          <w:tcPr>
            <w:tcW w:w="1080" w:type="dxa"/>
            <w:vAlign w:val="bottom"/>
          </w:tcPr>
          <w:p>
            <w:pPr>
              <w:ind w:left="560"/>
              <w:spacing w:after="0"/>
              <w:rPr>
                <w:sz w:val="20"/>
                <w:szCs w:val="20"/>
                <w:color w:val="auto"/>
              </w:rPr>
            </w:pPr>
            <w:r>
              <w:rPr>
                <w:rFonts w:ascii="Arial" w:cs="Arial" w:eastAsia="Arial" w:hAnsi="Arial"/>
                <w:sz w:val="18"/>
                <w:szCs w:val="18"/>
                <w:color w:val="0000FF"/>
                <w:w w:val="99"/>
              </w:rPr>
              <w:t>10017</w:t>
            </w:r>
          </w:p>
        </w:tc>
        <w:tc>
          <w:tcPr>
            <w:tcW w:w="7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3860" w:type="dxa"/>
            <w:vAlign w:val="bottom"/>
            <w:gridSpan w:val="5"/>
          </w:tcPr>
          <w:p>
            <w:pPr>
              <w:ind w:left="70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Borders>
              <w:bottom w:val="single" w:sz="8" w:color="9A9A9A"/>
            </w:tcBorders>
          </w:tcPr>
          <w:p>
            <w:pPr>
              <w:spacing w:after="0"/>
              <w:rPr>
                <w:sz w:val="12"/>
                <w:szCs w:val="12"/>
                <w:color w:val="auto"/>
              </w:rPr>
            </w:pPr>
          </w:p>
        </w:tc>
        <w:tc>
          <w:tcPr>
            <w:tcW w:w="86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740" w:type="dxa"/>
            <w:vAlign w:val="bottom"/>
            <w:tcBorders>
              <w:bottom w:val="single" w:sz="8" w:color="9A9A9A"/>
            </w:tcBorders>
          </w:tcPr>
          <w:p>
            <w:pPr>
              <w:spacing w:after="0"/>
              <w:rPr>
                <w:sz w:val="12"/>
                <w:szCs w:val="12"/>
                <w:color w:val="auto"/>
              </w:rPr>
            </w:pPr>
          </w:p>
        </w:tc>
        <w:tc>
          <w:tcPr>
            <w:tcW w:w="3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000" w:type="dxa"/>
            <w:vAlign w:val="bottom"/>
            <w:gridSpan w:val="4"/>
            <w:vMerge w:val="restart"/>
          </w:tcPr>
          <w:p>
            <w:pPr>
              <w:ind w:left="20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20" w:type="dxa"/>
            <w:vAlign w:val="bottom"/>
            <w:tcBorders>
              <w:top w:val="single" w:sz="8" w:color="EEEEEE"/>
            </w:tcBorders>
          </w:tcPr>
          <w:p>
            <w:pPr>
              <w:spacing w:after="0"/>
              <w:rPr>
                <w:sz w:val="3"/>
                <w:szCs w:val="3"/>
                <w:color w:val="auto"/>
              </w:rPr>
            </w:pPr>
          </w:p>
        </w:tc>
        <w:tc>
          <w:tcPr>
            <w:tcW w:w="860" w:type="dxa"/>
            <w:vAlign w:val="bottom"/>
            <w:tcBorders>
              <w:top w:val="single" w:sz="8" w:color="EEEEEE"/>
            </w:tcBorders>
          </w:tcPr>
          <w:p>
            <w:pPr>
              <w:spacing w:after="0"/>
              <w:rPr>
                <w:sz w:val="3"/>
                <w:szCs w:val="3"/>
                <w:color w:val="auto"/>
              </w:rPr>
            </w:pPr>
          </w:p>
        </w:tc>
        <w:tc>
          <w:tcPr>
            <w:tcW w:w="1080" w:type="dxa"/>
            <w:vAlign w:val="bottom"/>
            <w:tcBorders>
              <w:top w:val="single" w:sz="8" w:color="EEEEEE"/>
            </w:tcBorders>
          </w:tcPr>
          <w:p>
            <w:pPr>
              <w:spacing w:after="0"/>
              <w:rPr>
                <w:sz w:val="3"/>
                <w:szCs w:val="3"/>
                <w:color w:val="auto"/>
              </w:rPr>
            </w:pPr>
          </w:p>
        </w:tc>
        <w:tc>
          <w:tcPr>
            <w:tcW w:w="740" w:type="dxa"/>
            <w:vAlign w:val="bottom"/>
            <w:tcBorders>
              <w:top w:val="single" w:sz="8" w:color="EEEEEE"/>
            </w:tcBorders>
          </w:tcPr>
          <w:p>
            <w:pPr>
              <w:spacing w:after="0"/>
              <w:rPr>
                <w:sz w:val="3"/>
                <w:szCs w:val="3"/>
                <w:color w:val="auto"/>
              </w:rPr>
            </w:pPr>
          </w:p>
        </w:tc>
        <w:tc>
          <w:tcPr>
            <w:tcW w:w="3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540" w:type="dxa"/>
            <w:vAlign w:val="bottom"/>
          </w:tcPr>
          <w:p>
            <w:pPr>
              <w:spacing w:after="0"/>
              <w:rPr>
                <w:sz w:val="3"/>
                <w:szCs w:val="3"/>
                <w:color w:val="auto"/>
              </w:rPr>
            </w:pPr>
          </w:p>
        </w:tc>
        <w:tc>
          <w:tcPr>
            <w:tcW w:w="860" w:type="dxa"/>
            <w:vAlign w:val="bottom"/>
          </w:tcPr>
          <w:p>
            <w:pPr>
              <w:spacing w:after="0"/>
              <w:rPr>
                <w:sz w:val="3"/>
                <w:szCs w:val="3"/>
                <w:color w:val="auto"/>
              </w:rPr>
            </w:pPr>
          </w:p>
        </w:tc>
        <w:tc>
          <w:tcPr>
            <w:tcW w:w="3000" w:type="dxa"/>
            <w:vAlign w:val="bottom"/>
            <w:gridSpan w:val="4"/>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860" w:type="dxa"/>
            <w:vAlign w:val="bottom"/>
            <w:vMerge w:val="restart"/>
          </w:tcPr>
          <w:p>
            <w:pPr>
              <w:ind w:left="160"/>
              <w:spacing w:after="0"/>
              <w:rPr>
                <w:sz w:val="20"/>
                <w:szCs w:val="20"/>
                <w:color w:val="auto"/>
              </w:rPr>
            </w:pPr>
            <w:r>
              <w:rPr>
                <w:rFonts w:ascii="Arial" w:cs="Arial" w:eastAsia="Arial" w:hAnsi="Arial"/>
                <w:sz w:val="14"/>
                <w:szCs w:val="14"/>
                <w:color w:val="auto"/>
              </w:rPr>
              <w:t>(State)</w:t>
            </w:r>
          </w:p>
        </w:tc>
        <w:tc>
          <w:tcPr>
            <w:tcW w:w="1080" w:type="dxa"/>
            <w:vAlign w:val="bottom"/>
            <w:vMerge w:val="restart"/>
          </w:tcPr>
          <w:p>
            <w:pPr>
              <w:ind w:left="560"/>
              <w:spacing w:after="0"/>
              <w:rPr>
                <w:sz w:val="20"/>
                <w:szCs w:val="20"/>
                <w:color w:val="auto"/>
              </w:rPr>
            </w:pPr>
            <w:r>
              <w:rPr>
                <w:rFonts w:ascii="Arial" w:cs="Arial" w:eastAsia="Arial" w:hAnsi="Arial"/>
                <w:sz w:val="14"/>
                <w:szCs w:val="14"/>
                <w:color w:val="auto"/>
              </w:rPr>
              <w:t>(Zip)</w:t>
            </w:r>
          </w:p>
        </w:tc>
        <w:tc>
          <w:tcPr>
            <w:tcW w:w="7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160" w:type="dxa"/>
            <w:vAlign w:val="bottom"/>
          </w:tcPr>
          <w:p>
            <w:pPr>
              <w:ind w:left="200"/>
              <w:spacing w:after="0"/>
              <w:rPr>
                <w:sz w:val="20"/>
                <w:szCs w:val="20"/>
                <w:color w:val="auto"/>
              </w:rPr>
            </w:pPr>
            <w:r>
              <w:rPr>
                <w:rFonts w:ascii="Arial" w:cs="Arial" w:eastAsia="Arial" w:hAnsi="Arial"/>
                <w:sz w:val="14"/>
                <w:szCs w:val="14"/>
                <w:color w:val="auto"/>
              </w:rPr>
              <w:t>Person</w:t>
            </w:r>
          </w:p>
        </w:tc>
        <w:tc>
          <w:tcPr>
            <w:tcW w:w="9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20" w:type="dxa"/>
            <w:vAlign w:val="bottom"/>
            <w:vMerge w:val="continue"/>
          </w:tcPr>
          <w:p>
            <w:pPr>
              <w:spacing w:after="0"/>
              <w:rPr>
                <w:sz w:val="8"/>
                <w:szCs w:val="8"/>
                <w:color w:val="auto"/>
              </w:rPr>
            </w:pPr>
          </w:p>
        </w:tc>
        <w:tc>
          <w:tcPr>
            <w:tcW w:w="860" w:type="dxa"/>
            <w:vAlign w:val="bottom"/>
            <w:vMerge w:val="continue"/>
          </w:tcPr>
          <w:p>
            <w:pPr>
              <w:spacing w:after="0"/>
              <w:rPr>
                <w:sz w:val="8"/>
                <w:szCs w:val="8"/>
                <w:color w:val="auto"/>
              </w:rPr>
            </w:pPr>
          </w:p>
        </w:tc>
        <w:tc>
          <w:tcPr>
            <w:tcW w:w="1080" w:type="dxa"/>
            <w:vAlign w:val="bottom"/>
            <w:vMerge w:val="continue"/>
          </w:tcPr>
          <w:p>
            <w:pPr>
              <w:spacing w:after="0"/>
              <w:rPr>
                <w:sz w:val="8"/>
                <w:szCs w:val="8"/>
                <w:color w:val="auto"/>
              </w:rPr>
            </w:pPr>
          </w:p>
        </w:tc>
        <w:tc>
          <w:tcPr>
            <w:tcW w:w="740" w:type="dxa"/>
            <w:vAlign w:val="bottom"/>
          </w:tcPr>
          <w:p>
            <w:pPr>
              <w:spacing w:after="0"/>
              <w:rPr>
                <w:sz w:val="8"/>
                <w:szCs w:val="8"/>
                <w:color w:val="auto"/>
              </w:rPr>
            </w:pPr>
          </w:p>
        </w:tc>
        <w:tc>
          <w:tcPr>
            <w:tcW w:w="3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20" w:type="dxa"/>
            <w:vAlign w:val="bottom"/>
          </w:tcPr>
          <w:p>
            <w:pPr>
              <w:spacing w:after="0"/>
              <w:rPr>
                <w:sz w:val="8"/>
                <w:szCs w:val="8"/>
                <w:color w:val="auto"/>
              </w:rPr>
            </w:pPr>
          </w:p>
        </w:tc>
        <w:tc>
          <w:tcPr>
            <w:tcW w:w="760" w:type="dxa"/>
            <w:vAlign w:val="bottom"/>
          </w:tcPr>
          <w:p>
            <w:pPr>
              <w:spacing w:after="0"/>
              <w:rPr>
                <w:sz w:val="8"/>
                <w:szCs w:val="8"/>
                <w:color w:val="auto"/>
              </w:rPr>
            </w:pPr>
          </w:p>
        </w:tc>
        <w:tc>
          <w:tcPr>
            <w:tcW w:w="540" w:type="dxa"/>
            <w:vAlign w:val="bottom"/>
          </w:tcPr>
          <w:p>
            <w:pPr>
              <w:spacing w:after="0"/>
              <w:rPr>
                <w:sz w:val="8"/>
                <w:szCs w:val="8"/>
                <w:color w:val="auto"/>
              </w:rPr>
            </w:pPr>
          </w:p>
        </w:tc>
        <w:tc>
          <w:tcPr>
            <w:tcW w:w="860" w:type="dxa"/>
            <w:vAlign w:val="bottom"/>
          </w:tcPr>
          <w:p>
            <w:pPr>
              <w:spacing w:after="0"/>
              <w:rPr>
                <w:sz w:val="8"/>
                <w:szCs w:val="8"/>
                <w:color w:val="auto"/>
              </w:rPr>
            </w:pPr>
          </w:p>
        </w:tc>
        <w:tc>
          <w:tcPr>
            <w:tcW w:w="1160" w:type="dxa"/>
            <w:vAlign w:val="bottom"/>
          </w:tcPr>
          <w:p>
            <w:pPr>
              <w:spacing w:after="0"/>
              <w:rPr>
                <w:sz w:val="8"/>
                <w:szCs w:val="8"/>
                <w:color w:val="auto"/>
              </w:rPr>
            </w:pPr>
          </w:p>
        </w:tc>
        <w:tc>
          <w:tcPr>
            <w:tcW w:w="960" w:type="dxa"/>
            <w:vAlign w:val="bottom"/>
          </w:tcPr>
          <w:p>
            <w:pPr>
              <w:spacing w:after="0"/>
              <w:rPr>
                <w:sz w:val="8"/>
                <w:szCs w:val="8"/>
                <w:color w:val="auto"/>
              </w:rPr>
            </w:pPr>
          </w:p>
        </w:tc>
        <w:tc>
          <w:tcPr>
            <w:tcW w:w="8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1120" w:type="dxa"/>
            <w:vAlign w:val="bottom"/>
            <w:tcBorders>
              <w:bottom w:val="single" w:sz="8" w:color="2C2C2C"/>
            </w:tcBorders>
          </w:tcPr>
          <w:p>
            <w:pPr>
              <w:spacing w:after="0"/>
              <w:rPr>
                <w:sz w:val="11"/>
                <w:szCs w:val="11"/>
                <w:color w:val="auto"/>
              </w:rPr>
            </w:pPr>
          </w:p>
        </w:tc>
        <w:tc>
          <w:tcPr>
            <w:tcW w:w="860" w:type="dxa"/>
            <w:vAlign w:val="bottom"/>
            <w:tcBorders>
              <w:bottom w:val="single" w:sz="8" w:color="2C2C2C"/>
            </w:tcBorders>
          </w:tcPr>
          <w:p>
            <w:pPr>
              <w:spacing w:after="0"/>
              <w:rPr>
                <w:sz w:val="11"/>
                <w:szCs w:val="11"/>
                <w:color w:val="auto"/>
              </w:rPr>
            </w:pPr>
          </w:p>
        </w:tc>
        <w:tc>
          <w:tcPr>
            <w:tcW w:w="1820" w:type="dxa"/>
            <w:vAlign w:val="bottom"/>
            <w:tcBorders>
              <w:bottom w:val="single" w:sz="8" w:color="2C2C2C"/>
            </w:tcBorders>
            <w:gridSpan w:val="2"/>
          </w:tcPr>
          <w:p>
            <w:pPr>
              <w:spacing w:after="0"/>
              <w:rPr>
                <w:sz w:val="11"/>
                <w:szCs w:val="11"/>
                <w:color w:val="auto"/>
              </w:rPr>
            </w:pPr>
          </w:p>
        </w:tc>
        <w:tc>
          <w:tcPr>
            <w:tcW w:w="5660" w:type="dxa"/>
            <w:vAlign w:val="bottom"/>
            <w:tcBorders>
              <w:bottom w:val="single" w:sz="8" w:color="2C2C2C"/>
            </w:tcBorders>
            <w:gridSpan w:val="7"/>
          </w:tcPr>
          <w:p>
            <w:pPr>
              <w:spacing w:after="0"/>
              <w:rPr>
                <w:sz w:val="11"/>
                <w:szCs w:val="11"/>
                <w:color w:val="auto"/>
              </w:rPr>
            </w:pPr>
          </w:p>
        </w:tc>
        <w:tc>
          <w:tcPr>
            <w:tcW w:w="960" w:type="dxa"/>
            <w:vAlign w:val="bottom"/>
            <w:tcBorders>
              <w:bottom w:val="single" w:sz="8" w:color="2C2C2C"/>
            </w:tcBorders>
          </w:tcPr>
          <w:p>
            <w:pPr>
              <w:spacing w:after="0"/>
              <w:rPr>
                <w:sz w:val="11"/>
                <w:szCs w:val="11"/>
                <w:color w:val="auto"/>
              </w:rPr>
            </w:pPr>
          </w:p>
        </w:tc>
        <w:tc>
          <w:tcPr>
            <w:tcW w:w="86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1120" w:type="dxa"/>
            <w:vAlign w:val="bottom"/>
            <w:tcBorders>
              <w:top w:val="single" w:sz="8" w:color="2C2C2C"/>
            </w:tcBorders>
          </w:tcPr>
          <w:p>
            <w:pPr>
              <w:spacing w:after="0"/>
              <w:rPr>
                <w:sz w:val="22"/>
                <w:szCs w:val="22"/>
                <w:color w:val="auto"/>
              </w:rPr>
            </w:pPr>
          </w:p>
        </w:tc>
        <w:tc>
          <w:tcPr>
            <w:tcW w:w="860" w:type="dxa"/>
            <w:vAlign w:val="bottom"/>
            <w:tcBorders>
              <w:top w:val="single" w:sz="8" w:color="2C2C2C"/>
            </w:tcBorders>
          </w:tcPr>
          <w:p>
            <w:pPr>
              <w:spacing w:after="0"/>
              <w:rPr>
                <w:sz w:val="22"/>
                <w:szCs w:val="22"/>
                <w:color w:val="auto"/>
              </w:rPr>
            </w:pPr>
          </w:p>
        </w:tc>
        <w:tc>
          <w:tcPr>
            <w:tcW w:w="7480" w:type="dxa"/>
            <w:vAlign w:val="bottom"/>
            <w:tcBorders>
              <w:top w:val="single" w:sz="8" w:color="2C2C2C"/>
            </w:tcBorders>
            <w:gridSpan w:val="9"/>
          </w:tcPr>
          <w:p>
            <w:pPr>
              <w:ind w:left="28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tc>
        <w:tc>
          <w:tcPr>
            <w:tcW w:w="960" w:type="dxa"/>
            <w:vAlign w:val="bottom"/>
            <w:tcBorders>
              <w:top w:val="single" w:sz="8" w:color="2C2C2C"/>
            </w:tcBorders>
          </w:tcPr>
          <w:p>
            <w:pPr>
              <w:spacing w:after="0"/>
              <w:rPr>
                <w:sz w:val="22"/>
                <w:szCs w:val="22"/>
                <w:color w:val="auto"/>
              </w:rPr>
            </w:pPr>
          </w:p>
        </w:tc>
        <w:tc>
          <w:tcPr>
            <w:tcW w:w="86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080" w:type="dxa"/>
            <w:vAlign w:val="bottom"/>
            <w:tcBorders>
              <w:bottom w:val="single" w:sz="8" w:color="2C2C2C"/>
            </w:tcBorders>
            <w:gridSpan w:val="3"/>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2160" w:type="dxa"/>
            <w:vAlign w:val="bottom"/>
            <w:tcBorders>
              <w:bottom w:val="single" w:sz="8" w:color="2C2C2C"/>
            </w:tcBorders>
            <w:gridSpan w:val="3"/>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8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080" w:type="dxa"/>
            <w:vAlign w:val="bottom"/>
          </w:tcPr>
          <w:p>
            <w:pPr>
              <w:spacing w:after="0"/>
              <w:rPr>
                <w:sz w:val="15"/>
                <w:szCs w:val="15"/>
                <w:color w:val="auto"/>
              </w:rPr>
            </w:pP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16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6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8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1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1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 Direct</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 or Indirect</w:t>
            </w:r>
          </w:p>
        </w:tc>
        <w:tc>
          <w:tcPr>
            <w:tcW w:w="8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 (Instr. 4)</w:t>
            </w:r>
          </w:p>
        </w:tc>
        <w:tc>
          <w:tcPr>
            <w:tcW w:w="8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40" w:type="dxa"/>
            <w:vAlign w:val="bottom"/>
          </w:tcPr>
          <w:p>
            <w:pPr>
              <w:spacing w:after="0"/>
              <w:rPr>
                <w:sz w:val="6"/>
                <w:szCs w:val="6"/>
                <w:color w:val="auto"/>
              </w:rPr>
            </w:pPr>
          </w:p>
        </w:tc>
        <w:tc>
          <w:tcPr>
            <w:tcW w:w="3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60" w:type="dxa"/>
            <w:vAlign w:val="bottom"/>
            <w:tcBorders>
              <w:bottom w:val="single" w:sz="8" w:color="2C2C2C"/>
            </w:tcBorders>
          </w:tcPr>
          <w:p>
            <w:pPr>
              <w:spacing w:after="0"/>
              <w:rPr>
                <w:sz w:val="6"/>
                <w:szCs w:val="6"/>
                <w:color w:val="auto"/>
              </w:rPr>
            </w:pPr>
          </w:p>
        </w:tc>
        <w:tc>
          <w:tcPr>
            <w:tcW w:w="116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88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40" w:type="dxa"/>
            <w:vAlign w:val="bottom"/>
          </w:tcPr>
          <w:p>
            <w:pPr>
              <w:spacing w:after="0"/>
              <w:rPr>
                <w:sz w:val="3"/>
                <w:szCs w:val="3"/>
                <w:color w:val="auto"/>
              </w:rPr>
            </w:pPr>
          </w:p>
        </w:tc>
        <w:tc>
          <w:tcPr>
            <w:tcW w:w="3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540" w:type="dxa"/>
            <w:vAlign w:val="bottom"/>
          </w:tcPr>
          <w:p>
            <w:pPr>
              <w:spacing w:after="0"/>
              <w:rPr>
                <w:sz w:val="3"/>
                <w:szCs w:val="3"/>
                <w:color w:val="auto"/>
              </w:rPr>
            </w:pPr>
          </w:p>
        </w:tc>
        <w:tc>
          <w:tcPr>
            <w:tcW w:w="860" w:type="dxa"/>
            <w:vAlign w:val="bottom"/>
          </w:tcPr>
          <w:p>
            <w:pPr>
              <w:spacing w:after="0"/>
              <w:rPr>
                <w:sz w:val="3"/>
                <w:szCs w:val="3"/>
                <w:color w:val="auto"/>
              </w:rPr>
            </w:pPr>
          </w:p>
        </w:tc>
        <w:tc>
          <w:tcPr>
            <w:tcW w:w="1160" w:type="dxa"/>
            <w:vAlign w:val="bottom"/>
            <w:vMerge w:val="continue"/>
          </w:tcPr>
          <w:p>
            <w:pPr>
              <w:spacing w:after="0"/>
              <w:rPr>
                <w:sz w:val="3"/>
                <w:szCs w:val="3"/>
                <w:color w:val="auto"/>
              </w:rPr>
            </w:pPr>
          </w:p>
        </w:tc>
        <w:tc>
          <w:tcPr>
            <w:tcW w:w="960" w:type="dxa"/>
            <w:vAlign w:val="bottom"/>
          </w:tcPr>
          <w:p>
            <w:pPr>
              <w:spacing w:after="0"/>
              <w:rPr>
                <w:sz w:val="3"/>
                <w:szCs w:val="3"/>
                <w:color w:val="auto"/>
              </w:rPr>
            </w:pPr>
          </w:p>
        </w:tc>
        <w:tc>
          <w:tcPr>
            <w:tcW w:w="88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4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(A) or</w:t>
            </w:r>
          </w:p>
        </w:tc>
        <w:tc>
          <w:tcPr>
            <w:tcW w:w="860" w:type="dxa"/>
            <w:vAlign w:val="bottom"/>
            <w:vMerge w:val="restart"/>
          </w:tcPr>
          <w:p>
            <w:pPr>
              <w:jc w:val="right"/>
              <w:ind w:right="406"/>
              <w:spacing w:after="0"/>
              <w:rPr>
                <w:sz w:val="20"/>
                <w:szCs w:val="20"/>
                <w:color w:val="auto"/>
              </w:rPr>
            </w:pPr>
            <w:r>
              <w:rPr>
                <w:rFonts w:ascii="Arial" w:cs="Arial" w:eastAsia="Arial" w:hAnsi="Arial"/>
                <w:sz w:val="12"/>
                <w:szCs w:val="12"/>
                <w:b w:val="1"/>
                <w:bCs w:val="1"/>
                <w:color w:val="auto"/>
              </w:rPr>
              <w:t>Price</w:t>
            </w:r>
          </w:p>
        </w:tc>
        <w:tc>
          <w:tcPr>
            <w:tcW w:w="11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40" w:type="dxa"/>
            <w:vAlign w:val="bottom"/>
          </w:tcPr>
          <w:p>
            <w:pPr>
              <w:spacing w:after="0"/>
              <w:rPr>
                <w:sz w:val="8"/>
                <w:szCs w:val="8"/>
                <w:color w:val="auto"/>
              </w:rPr>
            </w:pPr>
          </w:p>
        </w:tc>
        <w:tc>
          <w:tcPr>
            <w:tcW w:w="3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5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860" w:type="dxa"/>
            <w:vAlign w:val="bottom"/>
            <w:vMerge w:val="continue"/>
          </w:tcPr>
          <w:p>
            <w:pPr>
              <w:spacing w:after="0"/>
              <w:rPr>
                <w:sz w:val="8"/>
                <w:szCs w:val="8"/>
                <w:color w:val="auto"/>
              </w:rPr>
            </w:pPr>
          </w:p>
        </w:tc>
        <w:tc>
          <w:tcPr>
            <w:tcW w:w="11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8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40" w:type="dxa"/>
            <w:vAlign w:val="bottom"/>
          </w:tcPr>
          <w:p>
            <w:pPr>
              <w:spacing w:after="0"/>
              <w:rPr>
                <w:sz w:val="5"/>
                <w:szCs w:val="5"/>
                <w:color w:val="auto"/>
              </w:rPr>
            </w:pPr>
          </w:p>
        </w:tc>
        <w:tc>
          <w:tcPr>
            <w:tcW w:w="3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86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960" w:type="dxa"/>
            <w:vAlign w:val="bottom"/>
          </w:tcPr>
          <w:p>
            <w:pPr>
              <w:spacing w:after="0"/>
              <w:rPr>
                <w:sz w:val="5"/>
                <w:szCs w:val="5"/>
                <w:color w:val="auto"/>
              </w:rPr>
            </w:pPr>
          </w:p>
        </w:tc>
        <w:tc>
          <w:tcPr>
            <w:tcW w:w="8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3160" w:type="dxa"/>
            <w:vAlign w:val="bottom"/>
            <w:tcBorders>
              <w:bottom w:val="single" w:sz="8" w:color="2C2C2C"/>
            </w:tcBorders>
            <w:gridSpan w:val="4"/>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160" w:type="dxa"/>
            <w:vAlign w:val="bottom"/>
            <w:gridSpan w:val="4"/>
          </w:tcPr>
          <w:p>
            <w:pPr>
              <w:ind w:left="60"/>
              <w:spacing w:after="0"/>
              <w:rPr>
                <w:sz w:val="20"/>
                <w:szCs w:val="20"/>
                <w:color w:val="auto"/>
              </w:rPr>
            </w:pPr>
            <w:r>
              <w:rPr>
                <w:rFonts w:ascii="Arial" w:cs="Arial" w:eastAsia="Arial" w:hAnsi="Arial"/>
                <w:sz w:val="18"/>
                <w:szCs w:val="18"/>
                <w:color w:val="0000FF"/>
              </w:rPr>
              <w:t>Common Stock, par value $0.001 per</w:t>
            </w:r>
          </w:p>
        </w:tc>
        <w:tc>
          <w:tcPr>
            <w:tcW w:w="1120" w:type="dxa"/>
            <w:vAlign w:val="bottom"/>
            <w:gridSpan w:val="2"/>
            <w:vMerge w:val="restart"/>
          </w:tcPr>
          <w:p>
            <w:pPr>
              <w:jc w:val="right"/>
              <w:ind w:right="92"/>
              <w:spacing w:after="0"/>
              <w:rPr>
                <w:sz w:val="20"/>
                <w:szCs w:val="20"/>
                <w:color w:val="auto"/>
              </w:rPr>
            </w:pPr>
            <w:r>
              <w:rPr>
                <w:rFonts w:ascii="Arial" w:cs="Arial" w:eastAsia="Arial" w:hAnsi="Arial"/>
                <w:sz w:val="18"/>
                <w:szCs w:val="18"/>
                <w:color w:val="0000FF"/>
              </w:rPr>
              <w:t>07/27/2012</w:t>
            </w:r>
          </w:p>
        </w:tc>
        <w:tc>
          <w:tcPr>
            <w:tcW w:w="1140" w:type="dxa"/>
            <w:vAlign w:val="bottom"/>
          </w:tcPr>
          <w:p>
            <w:pPr>
              <w:spacing w:after="0"/>
              <w:rPr>
                <w:sz w:val="22"/>
                <w:szCs w:val="22"/>
                <w:color w:val="auto"/>
              </w:rPr>
            </w:pPr>
          </w:p>
        </w:tc>
        <w:tc>
          <w:tcPr>
            <w:tcW w:w="820" w:type="dxa"/>
            <w:vAlign w:val="bottom"/>
            <w:vMerge w:val="restart"/>
          </w:tcPr>
          <w:p>
            <w:pPr>
              <w:ind w:left="12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w:t>
            </w:r>
          </w:p>
        </w:tc>
        <w:tc>
          <w:tcPr>
            <w:tcW w:w="760" w:type="dxa"/>
            <w:vAlign w:val="bottom"/>
            <w:vMerge w:val="restart"/>
          </w:tcPr>
          <w:p>
            <w:pPr>
              <w:jc w:val="right"/>
              <w:ind w:right="52"/>
              <w:spacing w:after="0"/>
              <w:rPr>
                <w:sz w:val="20"/>
                <w:szCs w:val="20"/>
                <w:color w:val="auto"/>
              </w:rPr>
            </w:pPr>
            <w:r>
              <w:rPr>
                <w:rFonts w:ascii="Arial" w:cs="Arial" w:eastAsia="Arial" w:hAnsi="Arial"/>
                <w:sz w:val="18"/>
                <w:szCs w:val="18"/>
                <w:color w:val="0000FF"/>
              </w:rPr>
              <w:t>14,334</w:t>
            </w:r>
          </w:p>
        </w:tc>
        <w:tc>
          <w:tcPr>
            <w:tcW w:w="540" w:type="dxa"/>
            <w:vAlign w:val="bottom"/>
            <w:vMerge w:val="restart"/>
          </w:tcPr>
          <w:p>
            <w:pPr>
              <w:ind w:left="240"/>
              <w:spacing w:after="0"/>
              <w:rPr>
                <w:sz w:val="20"/>
                <w:szCs w:val="20"/>
                <w:color w:val="auto"/>
              </w:rPr>
            </w:pPr>
            <w:r>
              <w:rPr>
                <w:rFonts w:ascii="Arial" w:cs="Arial" w:eastAsia="Arial" w:hAnsi="Arial"/>
                <w:sz w:val="18"/>
                <w:szCs w:val="18"/>
                <w:color w:val="0000FF"/>
              </w:rPr>
              <w:t>D</w:t>
            </w: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w w:val="93"/>
              </w:rPr>
              <w:t>$</w:t>
            </w:r>
            <w:r>
              <w:rPr>
                <w:rFonts w:ascii="Arial" w:cs="Arial" w:eastAsia="Arial" w:hAnsi="Arial"/>
                <w:sz w:val="18"/>
                <w:szCs w:val="18"/>
                <w:color w:val="0000FF"/>
                <w:w w:val="93"/>
              </w:rPr>
              <w:t>24.979</w:t>
            </w:r>
            <w:r>
              <w:rPr>
                <w:rFonts w:ascii="Arial" w:cs="Arial" w:eastAsia="Arial" w:hAnsi="Arial"/>
                <w:sz w:val="22"/>
                <w:szCs w:val="22"/>
                <w:color w:val="008000"/>
                <w:w w:val="93"/>
                <w:vertAlign w:val="superscript"/>
              </w:rPr>
              <w:t>(2)</w:t>
            </w:r>
          </w:p>
        </w:tc>
        <w:tc>
          <w:tcPr>
            <w:tcW w:w="1160" w:type="dxa"/>
            <w:vAlign w:val="bottom"/>
            <w:vMerge w:val="restart"/>
          </w:tcPr>
          <w:p>
            <w:pPr>
              <w:ind w:left="240"/>
              <w:spacing w:after="0"/>
              <w:rPr>
                <w:sz w:val="20"/>
                <w:szCs w:val="20"/>
                <w:color w:val="auto"/>
              </w:rPr>
            </w:pPr>
            <w:r>
              <w:rPr>
                <w:rFonts w:ascii="Arial" w:cs="Arial" w:eastAsia="Arial" w:hAnsi="Arial"/>
                <w:sz w:val="18"/>
                <w:szCs w:val="18"/>
                <w:color w:val="0000FF"/>
              </w:rPr>
              <w:t>1,374,403</w:t>
            </w:r>
          </w:p>
        </w:tc>
        <w:tc>
          <w:tcPr>
            <w:tcW w:w="960" w:type="dxa"/>
            <w:vAlign w:val="bottom"/>
            <w:vMerge w:val="restart"/>
          </w:tcPr>
          <w:p>
            <w:pPr>
              <w:ind w:left="360"/>
              <w:spacing w:after="0"/>
              <w:rPr>
                <w:sz w:val="20"/>
                <w:szCs w:val="20"/>
                <w:color w:val="auto"/>
              </w:rPr>
            </w:pPr>
            <w:r>
              <w:rPr>
                <w:rFonts w:ascii="Arial" w:cs="Arial" w:eastAsia="Arial" w:hAnsi="Arial"/>
                <w:sz w:val="35"/>
                <w:szCs w:val="35"/>
                <w:color w:val="0000FF"/>
                <w:vertAlign w:val="subscript"/>
              </w:rPr>
              <w:t>D</w:t>
            </w:r>
            <w:r>
              <w:rPr>
                <w:rFonts w:ascii="Arial" w:cs="Arial" w:eastAsia="Arial" w:hAnsi="Arial"/>
                <w:sz w:val="11"/>
                <w:szCs w:val="11"/>
                <w:color w:val="008000"/>
              </w:rPr>
              <w:t>(3)</w:t>
            </w:r>
          </w:p>
        </w:tc>
        <w:tc>
          <w:tcPr>
            <w:tcW w:w="8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8"/>
                <w:szCs w:val="18"/>
                <w:color w:val="0000FF"/>
              </w:rPr>
              <w:t>share</w:t>
            </w:r>
          </w:p>
        </w:tc>
        <w:tc>
          <w:tcPr>
            <w:tcW w:w="8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114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540" w:type="dxa"/>
            <w:vAlign w:val="bottom"/>
            <w:vMerge w:val="continue"/>
          </w:tcPr>
          <w:p>
            <w:pPr>
              <w:spacing w:after="0"/>
              <w:rPr>
                <w:sz w:val="14"/>
                <w:szCs w:val="14"/>
                <w:color w:val="auto"/>
              </w:rPr>
            </w:pPr>
          </w:p>
        </w:tc>
        <w:tc>
          <w:tcPr>
            <w:tcW w:w="860" w:type="dxa"/>
            <w:vAlign w:val="bottom"/>
            <w:vMerge w:val="continue"/>
          </w:tcPr>
          <w:p>
            <w:pPr>
              <w:spacing w:after="0"/>
              <w:rPr>
                <w:sz w:val="14"/>
                <w:szCs w:val="14"/>
                <w:color w:val="auto"/>
              </w:rPr>
            </w:pPr>
          </w:p>
        </w:tc>
        <w:tc>
          <w:tcPr>
            <w:tcW w:w="1160" w:type="dxa"/>
            <w:vAlign w:val="bottom"/>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220" w:type="dxa"/>
            <w:vAlign w:val="bottom"/>
            <w:gridSpan w:val="2"/>
            <w:vMerge w:val="continue"/>
          </w:tcPr>
          <w:p>
            <w:pPr>
              <w:spacing w:after="0"/>
              <w:rPr>
                <w:sz w:val="4"/>
                <w:szCs w:val="4"/>
                <w:color w:val="auto"/>
              </w:rPr>
            </w:pPr>
          </w:p>
        </w:tc>
        <w:tc>
          <w:tcPr>
            <w:tcW w:w="8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740" w:type="dxa"/>
            <w:vAlign w:val="bottom"/>
          </w:tcPr>
          <w:p>
            <w:pPr>
              <w:spacing w:after="0"/>
              <w:rPr>
                <w:sz w:val="4"/>
                <w:szCs w:val="4"/>
                <w:color w:val="auto"/>
              </w:rPr>
            </w:pPr>
          </w:p>
        </w:tc>
        <w:tc>
          <w:tcPr>
            <w:tcW w:w="38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20" w:type="dxa"/>
            <w:vAlign w:val="bottom"/>
          </w:tcPr>
          <w:p>
            <w:pPr>
              <w:spacing w:after="0"/>
              <w:rPr>
                <w:sz w:val="4"/>
                <w:szCs w:val="4"/>
                <w:color w:val="auto"/>
              </w:rPr>
            </w:pPr>
          </w:p>
        </w:tc>
        <w:tc>
          <w:tcPr>
            <w:tcW w:w="760" w:type="dxa"/>
            <w:vAlign w:val="bottom"/>
          </w:tcPr>
          <w:p>
            <w:pPr>
              <w:spacing w:after="0"/>
              <w:rPr>
                <w:sz w:val="4"/>
                <w:szCs w:val="4"/>
                <w:color w:val="auto"/>
              </w:rPr>
            </w:pPr>
          </w:p>
        </w:tc>
        <w:tc>
          <w:tcPr>
            <w:tcW w:w="540" w:type="dxa"/>
            <w:vAlign w:val="bottom"/>
          </w:tcPr>
          <w:p>
            <w:pPr>
              <w:spacing w:after="0"/>
              <w:rPr>
                <w:sz w:val="4"/>
                <w:szCs w:val="4"/>
                <w:color w:val="auto"/>
              </w:rPr>
            </w:pPr>
          </w:p>
        </w:tc>
        <w:tc>
          <w:tcPr>
            <w:tcW w:w="860" w:type="dxa"/>
            <w:vAlign w:val="bottom"/>
          </w:tcPr>
          <w:p>
            <w:pPr>
              <w:spacing w:after="0"/>
              <w:rPr>
                <w:sz w:val="4"/>
                <w:szCs w:val="4"/>
                <w:color w:val="auto"/>
              </w:rPr>
            </w:pPr>
          </w:p>
        </w:tc>
        <w:tc>
          <w:tcPr>
            <w:tcW w:w="1160" w:type="dxa"/>
            <w:vAlign w:val="bottom"/>
          </w:tcPr>
          <w:p>
            <w:pPr>
              <w:spacing w:after="0"/>
              <w:rPr>
                <w:sz w:val="4"/>
                <w:szCs w:val="4"/>
                <w:color w:val="auto"/>
              </w:rPr>
            </w:pPr>
          </w:p>
        </w:tc>
        <w:tc>
          <w:tcPr>
            <w:tcW w:w="960" w:type="dxa"/>
            <w:vAlign w:val="bottom"/>
          </w:tcPr>
          <w:p>
            <w:pPr>
              <w:spacing w:after="0"/>
              <w:rPr>
                <w:sz w:val="4"/>
                <w:szCs w:val="4"/>
                <w:color w:val="auto"/>
              </w:rPr>
            </w:pPr>
          </w:p>
        </w:tc>
        <w:tc>
          <w:tcPr>
            <w:tcW w:w="86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129" w:lineRule="exact"/>
        <w:rPr>
          <w:sz w:val="24"/>
          <w:szCs w:val="24"/>
          <w:color w:val="auto"/>
        </w:rPr>
      </w:pPr>
    </w:p>
    <w:p>
      <w:pPr>
        <w:sectPr>
          <w:pgSz w:w="11900" w:h="16838" w:orient="portrait"/>
          <w:cols w:equalWidth="0" w:num="1">
            <w:col w:w="11420"/>
          </w:cols>
          <w:pgMar w:left="240" w:top="226" w:right="239" w:bottom="1440" w:gutter="0" w:footer="0" w:header="0"/>
          <w:type w:val="continuous"/>
        </w:sectPr>
      </w:pPr>
    </w:p>
    <w:p>
      <w:pPr>
        <w:ind w:left="80"/>
        <w:spacing w:after="0"/>
        <w:rPr>
          <w:sz w:val="20"/>
          <w:szCs w:val="20"/>
          <w:color w:val="auto"/>
        </w:rPr>
      </w:pPr>
      <w:r>
        <w:rPr>
          <w:rFonts w:ascii="Arial" w:cs="Arial" w:eastAsia="Arial" w:hAnsi="Arial"/>
          <w:sz w:val="15"/>
          <w:szCs w:val="15"/>
          <w:color w:val="0000FF"/>
        </w:rPr>
        <w:t>Common Stock, par value $0.001 per</w:t>
      </w:r>
    </w:p>
    <w:p>
      <w:pPr>
        <w:spacing w:after="0" w:line="50" w:lineRule="exact"/>
        <w:rPr>
          <w:sz w:val="24"/>
          <w:szCs w:val="24"/>
          <w:color w:val="auto"/>
        </w:rPr>
      </w:pPr>
    </w:p>
    <w:p>
      <w:pPr>
        <w:ind w:left="80"/>
        <w:spacing w:after="0"/>
        <w:rPr>
          <w:sz w:val="20"/>
          <w:szCs w:val="20"/>
          <w:color w:val="auto"/>
        </w:rPr>
      </w:pPr>
      <w:r>
        <w:rPr>
          <w:rFonts w:ascii="Arial" w:cs="Arial" w:eastAsia="Arial" w:hAnsi="Arial"/>
          <w:sz w:val="18"/>
          <w:szCs w:val="18"/>
          <w:color w:val="0000FF"/>
        </w:rPr>
        <w:t>share</w:t>
      </w:r>
    </w:p>
    <w:p>
      <w:pPr>
        <w:spacing w:after="0" w:line="138" w:lineRule="exact"/>
        <w:rPr>
          <w:sz w:val="24"/>
          <w:szCs w:val="24"/>
          <w:color w:val="auto"/>
        </w:rPr>
      </w:pPr>
    </w:p>
    <w:p>
      <w:pPr>
        <w:ind w:left="80"/>
        <w:spacing w:after="0"/>
        <w:rPr>
          <w:sz w:val="20"/>
          <w:szCs w:val="20"/>
          <w:color w:val="auto"/>
        </w:rPr>
      </w:pPr>
      <w:r>
        <w:rPr>
          <w:rFonts w:ascii="Arial" w:cs="Arial" w:eastAsia="Arial" w:hAnsi="Arial"/>
          <w:sz w:val="15"/>
          <w:szCs w:val="15"/>
          <w:color w:val="0000FF"/>
        </w:rPr>
        <w:t>Common Stock, par value $0.001 per</w:t>
      </w:r>
    </w:p>
    <w:p>
      <w:pPr>
        <w:spacing w:after="0" w:line="50" w:lineRule="exact"/>
        <w:rPr>
          <w:sz w:val="24"/>
          <w:szCs w:val="24"/>
          <w:color w:val="auto"/>
        </w:rPr>
      </w:pPr>
    </w:p>
    <w:p>
      <w:pPr>
        <w:ind w:left="80"/>
        <w:spacing w:after="0"/>
        <w:rPr>
          <w:sz w:val="20"/>
          <w:szCs w:val="20"/>
          <w:color w:val="auto"/>
        </w:rPr>
      </w:pPr>
      <w:r>
        <w:rPr>
          <w:rFonts w:ascii="Arial" w:cs="Arial" w:eastAsia="Arial" w:hAnsi="Arial"/>
          <w:sz w:val="18"/>
          <w:szCs w:val="18"/>
          <w:color w:val="0000FF"/>
        </w:rPr>
        <w:t>share</w:t>
      </w:r>
    </w:p>
    <w:p>
      <w:pPr>
        <w:spacing w:after="0" w:line="138" w:lineRule="exact"/>
        <w:rPr>
          <w:sz w:val="24"/>
          <w:szCs w:val="24"/>
          <w:color w:val="auto"/>
        </w:rPr>
      </w:pPr>
    </w:p>
    <w:p>
      <w:pPr>
        <w:ind w:left="80"/>
        <w:spacing w:after="0"/>
        <w:rPr>
          <w:sz w:val="20"/>
          <w:szCs w:val="20"/>
          <w:color w:val="auto"/>
        </w:rPr>
      </w:pPr>
      <w:r>
        <w:rPr>
          <w:rFonts w:ascii="Arial" w:cs="Arial" w:eastAsia="Arial" w:hAnsi="Arial"/>
          <w:sz w:val="15"/>
          <w:szCs w:val="15"/>
          <w:color w:val="0000FF"/>
        </w:rPr>
        <w:t>Common Stock, par value $0.001 per</w:t>
      </w:r>
    </w:p>
    <w:p>
      <w:pPr>
        <w:spacing w:after="0" w:line="50" w:lineRule="exact"/>
        <w:rPr>
          <w:sz w:val="24"/>
          <w:szCs w:val="24"/>
          <w:color w:val="auto"/>
        </w:rPr>
      </w:pPr>
    </w:p>
    <w:p>
      <w:pPr>
        <w:ind w:left="80"/>
        <w:spacing w:after="0"/>
        <w:rPr>
          <w:sz w:val="20"/>
          <w:szCs w:val="20"/>
          <w:color w:val="auto"/>
        </w:rPr>
      </w:pPr>
      <w:r>
        <w:rPr>
          <w:rFonts w:ascii="Arial" w:cs="Arial" w:eastAsia="Arial" w:hAnsi="Arial"/>
          <w:sz w:val="18"/>
          <w:szCs w:val="18"/>
          <w:color w:val="0000FF"/>
        </w:rPr>
        <w:t>share</w:t>
      </w:r>
    </w:p>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940" w:type="dxa"/>
            <w:vAlign w:val="bottom"/>
            <w:vMerge w:val="restart"/>
          </w:tcPr>
          <w:p>
            <w:pPr>
              <w:jc w:val="center"/>
              <w:ind w:right="272"/>
              <w:spacing w:after="0"/>
              <w:rPr>
                <w:sz w:val="20"/>
                <w:szCs w:val="20"/>
                <w:color w:val="auto"/>
              </w:rPr>
            </w:pPr>
            <w:r>
              <w:rPr>
                <w:rFonts w:ascii="Arial" w:cs="Arial" w:eastAsia="Arial" w:hAnsi="Arial"/>
                <w:sz w:val="18"/>
                <w:szCs w:val="18"/>
                <w:color w:val="0000FF"/>
                <w:w w:val="89"/>
              </w:rPr>
              <w:t>177,134</w:t>
            </w:r>
          </w:p>
        </w:tc>
        <w:tc>
          <w:tcPr>
            <w:tcW w:w="700" w:type="dxa"/>
            <w:vAlign w:val="bottom"/>
            <w:vMerge w:val="restart"/>
          </w:tcPr>
          <w:p>
            <w:pPr>
              <w:ind w:left="380"/>
              <w:spacing w:after="0"/>
              <w:rPr>
                <w:sz w:val="20"/>
                <w:szCs w:val="20"/>
                <w:color w:val="auto"/>
              </w:rPr>
            </w:pPr>
            <w:r>
              <w:rPr>
                <w:rFonts w:ascii="Arial" w:cs="Arial" w:eastAsia="Arial" w:hAnsi="Arial"/>
                <w:sz w:val="18"/>
                <w:szCs w:val="18"/>
                <w:color w:val="0000FF"/>
              </w:rPr>
              <w:t>I</w:t>
            </w:r>
          </w:p>
        </w:tc>
        <w:tc>
          <w:tcPr>
            <w:tcW w:w="960" w:type="dxa"/>
            <w:vAlign w:val="bottom"/>
          </w:tcPr>
          <w:p>
            <w:pPr>
              <w:ind w:left="24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14"/>
        </w:trPr>
        <w:tc>
          <w:tcPr>
            <w:tcW w:w="94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960" w:type="dxa"/>
            <w:vAlign w:val="bottom"/>
            <w:vMerge w:val="restart"/>
          </w:tcPr>
          <w:p>
            <w:pPr>
              <w:ind w:left="240"/>
              <w:spacing w:after="0"/>
              <w:rPr>
                <w:sz w:val="20"/>
                <w:szCs w:val="20"/>
                <w:color w:val="auto"/>
              </w:rPr>
            </w:pPr>
            <w:r>
              <w:rPr>
                <w:rFonts w:ascii="Arial" w:cs="Arial" w:eastAsia="Arial" w:hAnsi="Arial"/>
                <w:sz w:val="18"/>
                <w:szCs w:val="18"/>
                <w:color w:val="0000FF"/>
                <w:w w:val="84"/>
              </w:rPr>
              <w:t>footnote</w:t>
            </w:r>
            <w:r>
              <w:rPr>
                <w:rFonts w:ascii="Arial" w:cs="Arial" w:eastAsia="Arial" w:hAnsi="Arial"/>
                <w:sz w:val="22"/>
                <w:szCs w:val="22"/>
                <w:color w:val="008000"/>
                <w:w w:val="84"/>
                <w:vertAlign w:val="superscript"/>
              </w:rPr>
              <w:t>(4)</w:t>
            </w:r>
          </w:p>
        </w:tc>
        <w:tc>
          <w:tcPr>
            <w:tcW w:w="0" w:type="dxa"/>
            <w:vAlign w:val="bottom"/>
          </w:tcPr>
          <w:p>
            <w:pPr>
              <w:spacing w:after="0"/>
              <w:rPr>
                <w:sz w:val="1"/>
                <w:szCs w:val="1"/>
                <w:color w:val="auto"/>
              </w:rPr>
            </w:pPr>
          </w:p>
        </w:tc>
      </w:tr>
      <w:tr>
        <w:trPr>
          <w:trHeight w:val="184"/>
        </w:trPr>
        <w:tc>
          <w:tcPr>
            <w:tcW w:w="9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8"/>
        </w:trPr>
        <w:tc>
          <w:tcPr>
            <w:tcW w:w="940" w:type="dxa"/>
            <w:vAlign w:val="bottom"/>
            <w:vMerge w:val="restart"/>
          </w:tcPr>
          <w:p>
            <w:pPr>
              <w:jc w:val="center"/>
              <w:ind w:right="272"/>
              <w:spacing w:after="0"/>
              <w:rPr>
                <w:sz w:val="20"/>
                <w:szCs w:val="20"/>
                <w:color w:val="auto"/>
              </w:rPr>
            </w:pPr>
            <w:r>
              <w:rPr>
                <w:rFonts w:ascii="Arial" w:cs="Arial" w:eastAsia="Arial" w:hAnsi="Arial"/>
                <w:sz w:val="18"/>
                <w:szCs w:val="18"/>
                <w:color w:val="0000FF"/>
                <w:w w:val="90"/>
              </w:rPr>
              <w:t>84,000</w:t>
            </w:r>
          </w:p>
        </w:tc>
        <w:tc>
          <w:tcPr>
            <w:tcW w:w="700" w:type="dxa"/>
            <w:vAlign w:val="bottom"/>
            <w:vMerge w:val="restart"/>
          </w:tcPr>
          <w:p>
            <w:pPr>
              <w:ind w:left="380"/>
              <w:spacing w:after="0"/>
              <w:rPr>
                <w:sz w:val="20"/>
                <w:szCs w:val="20"/>
                <w:color w:val="auto"/>
              </w:rPr>
            </w:pPr>
            <w:r>
              <w:rPr>
                <w:rFonts w:ascii="Arial" w:cs="Arial" w:eastAsia="Arial" w:hAnsi="Arial"/>
                <w:sz w:val="18"/>
                <w:szCs w:val="18"/>
                <w:color w:val="0000FF"/>
              </w:rPr>
              <w:t>I</w:t>
            </w:r>
          </w:p>
        </w:tc>
        <w:tc>
          <w:tcPr>
            <w:tcW w:w="960" w:type="dxa"/>
            <w:vAlign w:val="bottom"/>
          </w:tcPr>
          <w:p>
            <w:pPr>
              <w:ind w:left="24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14"/>
        </w:trPr>
        <w:tc>
          <w:tcPr>
            <w:tcW w:w="94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960" w:type="dxa"/>
            <w:vAlign w:val="bottom"/>
            <w:vMerge w:val="restart"/>
          </w:tcPr>
          <w:p>
            <w:pPr>
              <w:ind w:left="240"/>
              <w:spacing w:after="0"/>
              <w:rPr>
                <w:sz w:val="20"/>
                <w:szCs w:val="20"/>
                <w:color w:val="auto"/>
              </w:rPr>
            </w:pPr>
            <w:r>
              <w:rPr>
                <w:rFonts w:ascii="Arial" w:cs="Arial" w:eastAsia="Arial" w:hAnsi="Arial"/>
                <w:sz w:val="18"/>
                <w:szCs w:val="18"/>
                <w:color w:val="0000FF"/>
                <w:w w:val="84"/>
              </w:rPr>
              <w:t>footnote</w:t>
            </w:r>
            <w:r>
              <w:rPr>
                <w:rFonts w:ascii="Arial" w:cs="Arial" w:eastAsia="Arial" w:hAnsi="Arial"/>
                <w:sz w:val="22"/>
                <w:szCs w:val="22"/>
                <w:color w:val="008000"/>
                <w:w w:val="84"/>
                <w:vertAlign w:val="superscript"/>
              </w:rPr>
              <w:t>(5)</w:t>
            </w:r>
          </w:p>
        </w:tc>
        <w:tc>
          <w:tcPr>
            <w:tcW w:w="0" w:type="dxa"/>
            <w:vAlign w:val="bottom"/>
          </w:tcPr>
          <w:p>
            <w:pPr>
              <w:spacing w:after="0"/>
              <w:rPr>
                <w:sz w:val="1"/>
                <w:szCs w:val="1"/>
                <w:color w:val="auto"/>
              </w:rPr>
            </w:pPr>
          </w:p>
        </w:tc>
      </w:tr>
      <w:tr>
        <w:trPr>
          <w:trHeight w:val="184"/>
        </w:trPr>
        <w:tc>
          <w:tcPr>
            <w:tcW w:w="9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8"/>
        </w:trPr>
        <w:tc>
          <w:tcPr>
            <w:tcW w:w="940" w:type="dxa"/>
            <w:vAlign w:val="bottom"/>
            <w:vMerge w:val="restart"/>
          </w:tcPr>
          <w:p>
            <w:pPr>
              <w:jc w:val="center"/>
              <w:ind w:right="272"/>
              <w:spacing w:after="0"/>
              <w:rPr>
                <w:sz w:val="20"/>
                <w:szCs w:val="20"/>
                <w:color w:val="auto"/>
              </w:rPr>
            </w:pPr>
            <w:r>
              <w:rPr>
                <w:rFonts w:ascii="Arial" w:cs="Arial" w:eastAsia="Arial" w:hAnsi="Arial"/>
                <w:sz w:val="18"/>
                <w:szCs w:val="18"/>
                <w:color w:val="0000FF"/>
                <w:w w:val="90"/>
              </w:rPr>
              <w:t>84,000</w:t>
            </w:r>
          </w:p>
        </w:tc>
        <w:tc>
          <w:tcPr>
            <w:tcW w:w="700" w:type="dxa"/>
            <w:vAlign w:val="bottom"/>
            <w:vMerge w:val="restart"/>
          </w:tcPr>
          <w:p>
            <w:pPr>
              <w:ind w:left="380"/>
              <w:spacing w:after="0"/>
              <w:rPr>
                <w:sz w:val="20"/>
                <w:szCs w:val="20"/>
                <w:color w:val="auto"/>
              </w:rPr>
            </w:pPr>
            <w:r>
              <w:rPr>
                <w:rFonts w:ascii="Arial" w:cs="Arial" w:eastAsia="Arial" w:hAnsi="Arial"/>
                <w:sz w:val="18"/>
                <w:szCs w:val="18"/>
                <w:color w:val="0000FF"/>
              </w:rPr>
              <w:t>I</w:t>
            </w:r>
          </w:p>
        </w:tc>
        <w:tc>
          <w:tcPr>
            <w:tcW w:w="960" w:type="dxa"/>
            <w:vAlign w:val="bottom"/>
          </w:tcPr>
          <w:p>
            <w:pPr>
              <w:ind w:left="24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14"/>
        </w:trPr>
        <w:tc>
          <w:tcPr>
            <w:tcW w:w="94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960" w:type="dxa"/>
            <w:vAlign w:val="bottom"/>
            <w:vMerge w:val="restart"/>
          </w:tcPr>
          <w:p>
            <w:pPr>
              <w:ind w:left="240"/>
              <w:spacing w:after="0"/>
              <w:rPr>
                <w:sz w:val="20"/>
                <w:szCs w:val="20"/>
                <w:color w:val="auto"/>
              </w:rPr>
            </w:pPr>
            <w:r>
              <w:rPr>
                <w:rFonts w:ascii="Arial" w:cs="Arial" w:eastAsia="Arial" w:hAnsi="Arial"/>
                <w:sz w:val="18"/>
                <w:szCs w:val="18"/>
                <w:color w:val="0000FF"/>
                <w:w w:val="84"/>
              </w:rPr>
              <w:t>footnote</w:t>
            </w:r>
            <w:r>
              <w:rPr>
                <w:rFonts w:ascii="Arial" w:cs="Arial" w:eastAsia="Arial" w:hAnsi="Arial"/>
                <w:sz w:val="22"/>
                <w:szCs w:val="22"/>
                <w:color w:val="008000"/>
                <w:w w:val="84"/>
                <w:vertAlign w:val="superscript"/>
              </w:rPr>
              <w:t>(6)</w:t>
            </w:r>
          </w:p>
        </w:tc>
        <w:tc>
          <w:tcPr>
            <w:tcW w:w="0" w:type="dxa"/>
            <w:vAlign w:val="bottom"/>
          </w:tcPr>
          <w:p>
            <w:pPr>
              <w:spacing w:after="0"/>
              <w:rPr>
                <w:sz w:val="1"/>
                <w:szCs w:val="1"/>
                <w:color w:val="auto"/>
              </w:rPr>
            </w:pPr>
          </w:p>
        </w:tc>
      </w:tr>
      <w:tr>
        <w:trPr>
          <w:trHeight w:val="184"/>
        </w:trPr>
        <w:tc>
          <w:tcPr>
            <w:tcW w:w="9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69" w:lineRule="exact"/>
        <w:rPr>
          <w:sz w:val="24"/>
          <w:szCs w:val="24"/>
          <w:color w:val="auto"/>
        </w:rPr>
      </w:pPr>
    </w:p>
    <w:p>
      <w:pPr>
        <w:sectPr>
          <w:pgSz w:w="11900" w:h="16838" w:orient="portrait"/>
          <w:cols w:equalWidth="0" w:num="2">
            <w:col w:w="8000" w:space="720"/>
            <w:col w:w="2700"/>
          </w:cols>
          <w:pgMar w:left="240" w:top="226" w:right="239" w:bottom="1440" w:gutter="0" w:footer="0" w:header="0"/>
          <w:type w:val="continuous"/>
        </w:sectPr>
      </w:pPr>
    </w:p>
    <w:p>
      <w:pPr>
        <w:jc w:val="center"/>
        <w:ind w:right="-19"/>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p>
      <w:pPr>
        <w:spacing w:after="0" w:line="1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109" w:lineRule="exact"/>
        <w:rPr>
          <w:sz w:val="24"/>
          <w:szCs w:val="24"/>
          <w:color w:val="auto"/>
        </w:rPr>
      </w:pPr>
    </w:p>
    <w:tbl>
      <w:tblPr>
        <w:tblLayout w:type="fixed"/>
        <w:tblInd w:w="80" w:type="dxa"/>
        <w:tblCellMar>
          <w:top w:w="0" w:type="dxa"/>
          <w:left w:w="0" w:type="dxa"/>
          <w:bottom w:w="0" w:type="dxa"/>
          <w:right w:w="0" w:type="dxa"/>
        </w:tblCellMar>
      </w:tblPr>
      <w:tr>
        <w:trPr>
          <w:trHeight w:val="138"/>
        </w:trPr>
        <w:tc>
          <w:tcPr>
            <w:tcW w:w="68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5"/>
        </w:trPr>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15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r>
      <w:tr>
        <w:trPr>
          <w:trHeight w:val="135"/>
        </w:trPr>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r>
      <w:tr>
        <w:trPr>
          <w:trHeight w:val="135"/>
        </w:trPr>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6"/>
              </w:rPr>
              <w:t>Ownership</w:t>
            </w:r>
          </w:p>
        </w:tc>
      </w:tr>
      <w:tr>
        <w:trPr>
          <w:trHeight w:val="135"/>
        </w:trPr>
        <w:tc>
          <w:tcPr>
            <w:tcW w:w="6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r>
      <w:tr>
        <w:trPr>
          <w:trHeight w:val="135"/>
        </w:trPr>
        <w:tc>
          <w:tcPr>
            <w:tcW w:w="6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0"/>
        </w:trPr>
        <w:tc>
          <w:tcPr>
            <w:tcW w:w="6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3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r>
      <w:tr>
        <w:trPr>
          <w:trHeight w:val="52"/>
        </w:trPr>
        <w:tc>
          <w:tcPr>
            <w:tcW w:w="68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8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r>
      <w:tr>
        <w:trPr>
          <w:trHeight w:val="173"/>
        </w:trPr>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20" w:type="dxa"/>
            <w:vAlign w:val="bottom"/>
          </w:tcPr>
          <w:p>
            <w:pPr>
              <w:ind w:left="4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0"/>
        </w:trPr>
        <w:tc>
          <w:tcPr>
            <w:tcW w:w="6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20" w:type="dxa"/>
            <w:vAlign w:val="bottom"/>
          </w:tcPr>
          <w:p>
            <w:pPr>
              <w:spacing w:after="0"/>
              <w:rPr>
                <w:sz w:val="20"/>
                <w:szCs w:val="20"/>
                <w:color w:val="auto"/>
              </w:rPr>
            </w:pPr>
            <w:r>
              <w:rPr>
                <w:rFonts w:ascii="Arial" w:cs="Arial" w:eastAsia="Arial" w:hAnsi="Arial"/>
                <w:sz w:val="12"/>
                <w:szCs w:val="12"/>
                <w:b w:val="1"/>
                <w:bCs w:val="1"/>
                <w:color w:val="auto"/>
              </w:rPr>
              <w:t>(D)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tcPr>
          <w:p>
            <w:pPr>
              <w:ind w:left="40"/>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This sale was made pursuant to a 10b5-1 plan previously entered into by the reporting person.</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Owned by Rohit Kapoor.</w:t>
      </w:r>
    </w:p>
    <w:p>
      <w:pPr>
        <w:spacing w:after="0" w:line="41" w:lineRule="exact"/>
        <w:rPr>
          <w:rFonts w:ascii="Arial" w:cs="Arial" w:eastAsia="Arial" w:hAnsi="Arial"/>
          <w:sz w:val="14"/>
          <w:szCs w:val="14"/>
          <w:color w:val="008000"/>
        </w:rPr>
      </w:pPr>
    </w:p>
    <w:p>
      <w:pPr>
        <w:jc w:val="both"/>
        <w:ind w:left="40" w:right="40" w:firstLine="9"/>
        <w:spacing w:after="0" w:line="305"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This transaction was executed in multiple trades at prices ranging from $24.95 to $25.035 per share. The price reported above reflects the weighted average purchase price on the date indicated. The reporting person hereby undertakes to provide upon request to the SEC staff, the issuer or a security holder of the issuer full information regarding the number of shares and prices at which the transactions were effected.</w:t>
      </w: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Owned by Rohit Kapoor 2005 Grantor Retained Annuity Trust.</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Owned by Rohit Kapoor Spousal Lifetime Access Trust.</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Owned by Shikha Kapoor 2005 Family Trust.</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Mr. Oseni is the Company's Head of Administration and Accounts.</w:t>
      </w:r>
    </w:p>
    <w:p>
      <w:pPr>
        <w:ind w:left="6860"/>
        <w:spacing w:after="0" w:line="184" w:lineRule="auto"/>
        <w:rPr>
          <w:sz w:val="20"/>
          <w:szCs w:val="20"/>
          <w:color w:val="auto"/>
        </w:rPr>
      </w:pPr>
      <w:r>
        <w:rPr>
          <w:rFonts w:ascii="Arial" w:cs="Arial" w:eastAsia="Arial" w:hAnsi="Arial"/>
          <w:sz w:val="17"/>
          <w:szCs w:val="17"/>
          <w:color w:val="0000FF"/>
        </w:rPr>
        <w:t xml:space="preserve">/s/ Lazbart Oseni, Attorney-in-  </w:t>
      </w:r>
      <w:r>
        <w:rPr>
          <w:rFonts w:ascii="Arial" w:cs="Arial" w:eastAsia="Arial" w:hAnsi="Arial"/>
          <w:sz w:val="34"/>
          <w:szCs w:val="34"/>
          <w:color w:val="0000FF"/>
          <w:vertAlign w:val="subscript"/>
        </w:rPr>
        <w:t>07/31/2012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-27940</wp:posOffset>
            </wp:positionV>
            <wp:extent cx="13747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7477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1917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1770"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80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37"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373630" TargetMode="External"/><Relationship Id="rId13"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2019-12-16T15:31:55Z</dcterms:created>
  <dcterms:modified xsi:type="dcterms:W3CDTF">2019-12-16T15:31:55Z</dcterms:modified>
</cp:coreProperties>
</file>