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9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0001373630</w:t>
            </w:r>
          </w:p>
        </w:tc>
        <w:tc>
          <w:tcPr>
            <w:tcW w:w="33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9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38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90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3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900" w:type="dxa"/>
            <w:vAlign w:val="bottom"/>
          </w:tcPr>
          <w:p>
            <w:pPr>
              <w:spacing w:after="0"/>
              <w:rPr>
                <w:sz w:val="24"/>
                <w:szCs w:val="24"/>
                <w:color w:val="auto"/>
              </w:rPr>
            </w:pPr>
          </w:p>
        </w:tc>
        <w:tc>
          <w:tcPr>
            <w:tcW w:w="338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900" w:type="dxa"/>
            <w:vAlign w:val="bottom"/>
          </w:tcPr>
          <w:p>
            <w:pPr>
              <w:spacing w:after="0"/>
              <w:rPr>
                <w:sz w:val="24"/>
                <w:szCs w:val="24"/>
                <w:color w:val="auto"/>
              </w:rPr>
            </w:pPr>
          </w:p>
        </w:tc>
        <w:tc>
          <w:tcPr>
            <w:tcW w:w="33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900" w:type="dxa"/>
            <w:vAlign w:val="bottom"/>
          </w:tcPr>
          <w:p>
            <w:pPr>
              <w:spacing w:after="0"/>
              <w:rPr>
                <w:sz w:val="24"/>
                <w:szCs w:val="24"/>
                <w:color w:val="auto"/>
              </w:rPr>
            </w:pPr>
          </w:p>
        </w:tc>
        <w:tc>
          <w:tcPr>
            <w:tcW w:w="33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900" w:type="dxa"/>
            <w:vAlign w:val="bottom"/>
          </w:tcPr>
          <w:p>
            <w:pPr>
              <w:spacing w:after="0"/>
              <w:rPr>
                <w:sz w:val="24"/>
                <w:szCs w:val="24"/>
                <w:color w:val="auto"/>
              </w:rPr>
            </w:pPr>
          </w:p>
        </w:tc>
        <w:tc>
          <w:tcPr>
            <w:tcW w:w="3380" w:type="dxa"/>
            <w:vAlign w:val="bottom"/>
          </w:tcPr>
          <w:p>
            <w:pPr>
              <w:spacing w:after="0"/>
              <w:rPr>
                <w:sz w:val="24"/>
                <w:szCs w:val="24"/>
                <w:color w:val="auto"/>
              </w:rPr>
            </w:pPr>
          </w:p>
        </w:tc>
      </w:tr>
      <w:tr>
        <w:trPr>
          <w:trHeight w:val="835"/>
        </w:trPr>
        <w:tc>
          <w:tcPr>
            <w:tcW w:w="69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38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900" w:type="dxa"/>
            <w:vAlign w:val="bottom"/>
          </w:tcPr>
          <w:p>
            <w:pPr>
              <w:spacing w:after="0"/>
              <w:rPr>
                <w:sz w:val="24"/>
                <w:szCs w:val="24"/>
                <w:color w:val="auto"/>
              </w:rPr>
            </w:pP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w w:val="96"/>
              </w:rPr>
              <w:t>ExlService Holdings,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900" w:type="dxa"/>
            <w:vAlign w:val="bottom"/>
          </w:tcPr>
          <w:p>
            <w:pPr>
              <w:spacing w:after="0"/>
              <w:rPr>
                <w:sz w:val="24"/>
                <w:szCs w:val="24"/>
                <w:color w:val="auto"/>
              </w:rPr>
            </w:pP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001-33089</w:t>
            </w:r>
          </w:p>
        </w:tc>
      </w:tr>
      <w:tr>
        <w:trPr>
          <w:trHeight w:val="258"/>
        </w:trPr>
        <w:tc>
          <w:tcPr>
            <w:tcW w:w="3000" w:type="dxa"/>
            <w:vAlign w:val="bottom"/>
          </w:tcPr>
          <w:p>
            <w:pPr>
              <w:spacing w:after="0"/>
              <w:rPr>
                <w:sz w:val="22"/>
                <w:szCs w:val="22"/>
                <w:color w:val="auto"/>
              </w:rPr>
            </w:pPr>
          </w:p>
        </w:tc>
        <w:tc>
          <w:tcPr>
            <w:tcW w:w="3900" w:type="dxa"/>
            <w:vAlign w:val="bottom"/>
          </w:tcPr>
          <w:p>
            <w:pPr>
              <w:spacing w:after="0"/>
              <w:rPr>
                <w:sz w:val="22"/>
                <w:szCs w:val="22"/>
                <w:color w:val="auto"/>
              </w:rPr>
            </w:pP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320 PARK AVENUE</w:t>
            </w:r>
          </w:p>
        </w:tc>
      </w:tr>
      <w:tr>
        <w:trPr>
          <w:trHeight w:val="243"/>
        </w:trPr>
        <w:tc>
          <w:tcPr>
            <w:tcW w:w="3000" w:type="dxa"/>
            <w:vAlign w:val="bottom"/>
          </w:tcPr>
          <w:p>
            <w:pPr>
              <w:spacing w:after="0"/>
              <w:rPr>
                <w:sz w:val="21"/>
                <w:szCs w:val="21"/>
                <w:color w:val="auto"/>
              </w:rPr>
            </w:pPr>
          </w:p>
        </w:tc>
        <w:tc>
          <w:tcPr>
            <w:tcW w:w="3900" w:type="dxa"/>
            <w:vAlign w:val="bottom"/>
          </w:tcPr>
          <w:p>
            <w:pPr>
              <w:spacing w:after="0"/>
              <w:rPr>
                <w:sz w:val="21"/>
                <w:szCs w:val="21"/>
                <w:color w:val="auto"/>
              </w:rPr>
            </w:pPr>
          </w:p>
        </w:tc>
        <w:tc>
          <w:tcPr>
            <w:tcW w:w="3380" w:type="dxa"/>
            <w:vAlign w:val="bottom"/>
          </w:tcPr>
          <w:p>
            <w:pPr>
              <w:ind w:left="1160"/>
              <w:spacing w:after="0" w:line="243" w:lineRule="exact"/>
              <w:rPr>
                <w:sz w:val="20"/>
                <w:szCs w:val="20"/>
                <w:color w:val="auto"/>
              </w:rPr>
            </w:pPr>
            <w:r>
              <w:rPr>
                <w:rFonts w:ascii="Times New Roman" w:cs="Times New Roman" w:eastAsia="Times New Roman" w:hAnsi="Times New Roman"/>
                <w:sz w:val="22"/>
                <w:szCs w:val="22"/>
                <w:color w:val="auto"/>
              </w:rPr>
              <w:t>29TH FLOOR</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900" w:type="dxa"/>
            <w:vAlign w:val="bottom"/>
          </w:tcPr>
          <w:p>
            <w:pPr>
              <w:spacing w:after="0"/>
              <w:rPr>
                <w:sz w:val="21"/>
                <w:szCs w:val="21"/>
                <w:color w:val="auto"/>
              </w:rPr>
            </w:pPr>
          </w:p>
        </w:tc>
        <w:tc>
          <w:tcPr>
            <w:tcW w:w="3380" w:type="dxa"/>
            <w:vAlign w:val="bottom"/>
          </w:tcPr>
          <w:p>
            <w:pPr>
              <w:ind w:left="1160"/>
              <w:spacing w:after="0" w:line="243" w:lineRule="exact"/>
              <w:rPr>
                <w:sz w:val="20"/>
                <w:szCs w:val="20"/>
                <w:color w:val="auto"/>
              </w:rPr>
            </w:pPr>
            <w:r>
              <w:rPr>
                <w:rFonts w:ascii="Times New Roman" w:cs="Times New Roman" w:eastAsia="Times New Roman" w:hAnsi="Times New Roman"/>
                <w:sz w:val="22"/>
                <w:szCs w:val="22"/>
                <w:color w:val="auto"/>
              </w:rPr>
              <w:t>NEW YORK</w:t>
            </w:r>
          </w:p>
        </w:tc>
      </w:tr>
      <w:tr>
        <w:trPr>
          <w:trHeight w:val="243"/>
        </w:trPr>
        <w:tc>
          <w:tcPr>
            <w:tcW w:w="3000" w:type="dxa"/>
            <w:vAlign w:val="bottom"/>
          </w:tcPr>
          <w:p>
            <w:pPr>
              <w:spacing w:after="0"/>
              <w:rPr>
                <w:sz w:val="21"/>
                <w:szCs w:val="21"/>
                <w:color w:val="auto"/>
              </w:rPr>
            </w:pPr>
          </w:p>
        </w:tc>
        <w:tc>
          <w:tcPr>
            <w:tcW w:w="3900" w:type="dxa"/>
            <w:vAlign w:val="bottom"/>
          </w:tcPr>
          <w:p>
            <w:pPr>
              <w:spacing w:after="0"/>
              <w:rPr>
                <w:sz w:val="21"/>
                <w:szCs w:val="21"/>
                <w:color w:val="auto"/>
              </w:rPr>
            </w:pPr>
          </w:p>
        </w:tc>
        <w:tc>
          <w:tcPr>
            <w:tcW w:w="3380" w:type="dxa"/>
            <w:vAlign w:val="bottom"/>
          </w:tcPr>
          <w:p>
            <w:pPr>
              <w:ind w:left="1160"/>
              <w:spacing w:after="0" w:line="243" w:lineRule="exact"/>
              <w:rPr>
                <w:sz w:val="20"/>
                <w:szCs w:val="20"/>
                <w:color w:val="auto"/>
              </w:rPr>
            </w:pPr>
            <w:r>
              <w:rPr>
                <w:rFonts w:ascii="Times New Roman" w:cs="Times New Roman" w:eastAsia="Times New Roman" w:hAnsi="Times New Roman"/>
                <w:sz w:val="22"/>
                <w:szCs w:val="22"/>
                <w:color w:val="auto"/>
              </w:rPr>
              <w:t>NEW YORK</w:t>
            </w:r>
          </w:p>
        </w:tc>
      </w:tr>
      <w:tr>
        <w:trPr>
          <w:trHeight w:val="282"/>
        </w:trPr>
        <w:tc>
          <w:tcPr>
            <w:tcW w:w="300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10022</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900" w:type="dxa"/>
            <w:vAlign w:val="bottom"/>
          </w:tcPr>
          <w:p>
            <w:pPr>
              <w:spacing w:after="0"/>
              <w:rPr>
                <w:sz w:val="24"/>
                <w:szCs w:val="24"/>
                <w:color w:val="auto"/>
              </w:rPr>
            </w:pP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(212) 277-7100</w:t>
            </w:r>
          </w:p>
        </w:tc>
      </w:tr>
      <w:tr>
        <w:trPr>
          <w:trHeight w:val="297"/>
        </w:trPr>
        <w:tc>
          <w:tcPr>
            <w:tcW w:w="69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Kapoor Rohit</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0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44" w:lineRule="exact"/>
        <w:rPr>
          <w:sz w:val="24"/>
          <w:szCs w:val="24"/>
          <w:color w:val="auto"/>
        </w:rPr>
      </w:pPr>
    </w:p>
    <w:p>
      <w:pPr>
        <w:ind w:left="40"/>
        <w:spacing w:after="0"/>
        <w:tabs>
          <w:tab w:leader="none" w:pos="80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500" w:type="dxa"/>
            <w:vAlign w:val="bottom"/>
          </w:tcPr>
          <w:p>
            <w:pPr>
              <w:spacing w:after="0"/>
              <w:rPr>
                <w:sz w:val="21"/>
                <w:szCs w:val="21"/>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2"/>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5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w w:val="98"/>
              </w:rPr>
              <w:t>Name and Address of the</w:t>
            </w:r>
          </w:p>
        </w:tc>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500" w:type="dxa"/>
            <w:vAlign w:val="bottom"/>
            <w:vMerge w:val="continue"/>
          </w:tcPr>
          <w:p>
            <w:pPr>
              <w:spacing w:after="0"/>
              <w:rPr>
                <w:sz w:val="10"/>
                <w:szCs w:val="10"/>
                <w:color w:val="auto"/>
              </w:rPr>
            </w:pPr>
          </w:p>
        </w:tc>
        <w:tc>
          <w:tcPr>
            <w:tcW w:w="12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500" w:type="dxa"/>
            <w:vAlign w:val="bottom"/>
            <w:vMerge w:val="restart"/>
          </w:tcPr>
          <w:p>
            <w:pPr>
              <w:ind w:left="980"/>
              <w:spacing w:after="0" w:line="243" w:lineRule="exact"/>
              <w:rPr>
                <w:sz w:val="20"/>
                <w:szCs w:val="20"/>
                <w:color w:val="auto"/>
              </w:rPr>
            </w:pPr>
            <w:r>
              <w:rPr>
                <w:rFonts w:ascii="Times New Roman" w:cs="Times New Roman" w:eastAsia="Times New Roman" w:hAnsi="Times New Roman"/>
                <w:sz w:val="22"/>
                <w:szCs w:val="22"/>
                <w:b w:val="1"/>
                <w:bCs w:val="1"/>
                <w:color w:val="auto"/>
              </w:rPr>
              <w:t>Broker</w:t>
            </w:r>
          </w:p>
        </w:tc>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500" w:type="dxa"/>
            <w:vAlign w:val="bottom"/>
            <w:vMerge w:val="continue"/>
          </w:tcPr>
          <w:p>
            <w:pPr>
              <w:spacing w:after="0"/>
              <w:rPr>
                <w:sz w:val="10"/>
                <w:szCs w:val="10"/>
                <w:color w:val="auto"/>
              </w:rPr>
            </w:pPr>
          </w:p>
        </w:tc>
        <w:tc>
          <w:tcPr>
            <w:tcW w:w="12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500" w:type="dxa"/>
            <w:vAlign w:val="bottom"/>
          </w:tcPr>
          <w:p>
            <w:pPr>
              <w:spacing w:after="0"/>
              <w:rPr>
                <w:sz w:val="10"/>
                <w:szCs w:val="10"/>
                <w:color w:val="auto"/>
              </w:rPr>
            </w:pPr>
          </w:p>
        </w:tc>
        <w:tc>
          <w:tcPr>
            <w:tcW w:w="12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5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MERRILL PRIVATE</w:t>
            </w:r>
          </w:p>
        </w:tc>
        <w:tc>
          <w:tcPr>
            <w:tcW w:w="12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5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WEALTH</w:t>
            </w:r>
          </w:p>
        </w:tc>
        <w:tc>
          <w:tcPr>
            <w:tcW w:w="12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5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MANAGEMENT</w:t>
            </w:r>
          </w:p>
        </w:tc>
        <w:tc>
          <w:tcPr>
            <w:tcW w:w="12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5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555 CALIFORNIA</w:t>
            </w:r>
          </w:p>
        </w:tc>
        <w:tc>
          <w:tcPr>
            <w:tcW w:w="120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w w:val="98"/>
              </w:rPr>
              <w:t>30000</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918900.00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5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STREET</w:t>
            </w:r>
          </w:p>
        </w:tc>
        <w:tc>
          <w:tcPr>
            <w:tcW w:w="12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500" w:type="dxa"/>
            <w:vAlign w:val="bottom"/>
            <w:vMerge w:val="continue"/>
          </w:tcPr>
          <w:p>
            <w:pPr>
              <w:spacing w:after="0"/>
              <w:rPr>
                <w:sz w:val="7"/>
                <w:szCs w:val="7"/>
                <w:color w:val="auto"/>
              </w:rPr>
            </w:pPr>
          </w:p>
        </w:tc>
        <w:tc>
          <w:tcPr>
            <w:tcW w:w="12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5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SUITE 1800</w:t>
            </w:r>
          </w:p>
        </w:tc>
        <w:tc>
          <w:tcPr>
            <w:tcW w:w="12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5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SAN FRANCISCO  CA</w:t>
            </w:r>
          </w:p>
        </w:tc>
        <w:tc>
          <w:tcPr>
            <w:tcW w:w="12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5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94104</w:t>
            </w:r>
          </w:p>
        </w:tc>
        <w:tc>
          <w:tcPr>
            <w:tcW w:w="1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20" w:type="dxa"/>
        <w:tblCellMar>
          <w:top w:w="0" w:type="dxa"/>
          <w:left w:w="0" w:type="dxa"/>
          <w:bottom w:w="0" w:type="dxa"/>
          <w:right w:w="0" w:type="dxa"/>
        </w:tblCellMar>
      </w:tblPr>
      <w:tr>
        <w:trPr>
          <w:trHeight w:val="253"/>
        </w:trPr>
        <w:tc>
          <w:tcPr>
            <w:tcW w:w="11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2"/>
        </w:trPr>
        <w:tc>
          <w:tcPr>
            <w:tcW w:w="11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1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5" w:lineRule="exact"/>
        <w:rPr>
          <w:sz w:val="24"/>
          <w:szCs w:val="24"/>
          <w:color w:val="auto"/>
        </w:rPr>
      </w:pPr>
    </w:p>
    <w:p>
      <w:pPr>
        <w:spacing w:after="0"/>
        <w:tabs>
          <w:tab w:leader="none" w:pos="1200" w:val="left"/>
          <w:tab w:leader="none" w:pos="2500" w:val="left"/>
        </w:tabs>
        <w:rPr>
          <w:sz w:val="20"/>
          <w:szCs w:val="20"/>
          <w:color w:val="auto"/>
        </w:rPr>
      </w:pPr>
      <w:r>
        <w:rPr>
          <w:rFonts w:ascii="Times New Roman" w:cs="Times New Roman" w:eastAsia="Times New Roman" w:hAnsi="Times New Roman"/>
          <w:sz w:val="22"/>
          <w:szCs w:val="22"/>
          <w:color w:val="auto"/>
        </w:rPr>
        <w:t>167509988</w:t>
        <w:tab/>
        <w:t>05/13/2024</w:t>
      </w:r>
      <w:r>
        <w:rPr>
          <w:sz w:val="20"/>
          <w:szCs w:val="20"/>
          <w:color w:val="auto"/>
        </w:rPr>
        <w:tab/>
      </w:r>
      <w:r>
        <w:rPr>
          <w:rFonts w:ascii="Times New Roman" w:cs="Times New Roman" w:eastAsia="Times New Roman" w:hAnsi="Times New Roman"/>
          <w:sz w:val="21"/>
          <w:szCs w:val="21"/>
          <w:color w:val="auto"/>
        </w:rPr>
        <w:t>NASDAQ</w:t>
      </w:r>
    </w:p>
    <w:p>
      <w:pPr>
        <w:spacing w:after="0" w:line="1079"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1" w:right="339" w:bottom="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42"/>
          <w:szCs w:val="42"/>
          <w:b w:val="1"/>
          <w:bCs w:val="1"/>
          <w:color w:val="auto"/>
        </w:rPr>
        <w:t>144: Securities To Be Sold</w:t>
      </w:r>
    </w:p>
    <w:p>
      <w:pPr>
        <w:sectPr>
          <w:pgSz w:w="11900" w:h="16838" w:orient="portrait"/>
          <w:cols w:equalWidth="0" w:num="1">
            <w:col w:w="11240"/>
          </w:cols>
          <w:pgMar w:left="320" w:top="88" w:right="339" w:bottom="1440" w:gutter="0" w:footer="0" w:header="0"/>
        </w:sectPr>
      </w:pPr>
    </w:p>
    <w:p>
      <w:pPr>
        <w:spacing w:after="0" w:line="200" w:lineRule="exact"/>
        <w:rPr>
          <w:sz w:val="20"/>
          <w:szCs w:val="20"/>
          <w:color w:val="auto"/>
        </w:rPr>
      </w:pPr>
    </w:p>
    <w:p>
      <w:pPr>
        <w:spacing w:after="0" w:line="272"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3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120" w:type="dxa"/>
            <w:vAlign w:val="bottom"/>
            <w:vMerge w:val="restart"/>
          </w:tcPr>
          <w:p>
            <w:pPr>
              <w:ind w:left="22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420" w:type="dxa"/>
            <w:vAlign w:val="bottom"/>
          </w:tcPr>
          <w:p>
            <w:pPr>
              <w:jc w:val="center"/>
              <w:ind w:left="232"/>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0" w:type="dxa"/>
            <w:vAlign w:val="bottom"/>
          </w:tcPr>
          <w:p>
            <w:pPr>
              <w:spacing w:after="0"/>
              <w:rPr>
                <w:sz w:val="1"/>
                <w:szCs w:val="1"/>
                <w:color w:val="auto"/>
              </w:rPr>
            </w:pPr>
          </w:p>
        </w:tc>
      </w:tr>
      <w:tr>
        <w:trPr>
          <w:trHeight w:val="122"/>
        </w:trPr>
        <w:tc>
          <w:tcPr>
            <w:tcW w:w="1360" w:type="dxa"/>
            <w:vAlign w:val="bottom"/>
            <w:vMerge w:val="continue"/>
          </w:tcPr>
          <w:p>
            <w:pPr>
              <w:spacing w:after="0"/>
              <w:rPr>
                <w:sz w:val="10"/>
                <w:szCs w:val="10"/>
                <w:color w:val="auto"/>
              </w:rPr>
            </w:pPr>
          </w:p>
        </w:tc>
        <w:tc>
          <w:tcPr>
            <w:tcW w:w="1120" w:type="dxa"/>
            <w:vAlign w:val="bottom"/>
            <w:vMerge w:val="continue"/>
          </w:tcPr>
          <w:p>
            <w:pPr>
              <w:spacing w:after="0"/>
              <w:rPr>
                <w:sz w:val="10"/>
                <w:szCs w:val="10"/>
                <w:color w:val="auto"/>
              </w:rPr>
            </w:pPr>
          </w:p>
        </w:tc>
        <w:tc>
          <w:tcPr>
            <w:tcW w:w="1420" w:type="dxa"/>
            <w:vAlign w:val="bottom"/>
            <w:vMerge w:val="restart"/>
          </w:tcPr>
          <w:p>
            <w:pPr>
              <w:jc w:val="center"/>
              <w:ind w:left="2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0" w:type="dxa"/>
            <w:vAlign w:val="bottom"/>
          </w:tcPr>
          <w:p>
            <w:pPr>
              <w:spacing w:after="0"/>
              <w:rPr>
                <w:sz w:val="1"/>
                <w:szCs w:val="1"/>
                <w:color w:val="auto"/>
              </w:rPr>
            </w:pPr>
          </w:p>
        </w:tc>
      </w:tr>
      <w:tr>
        <w:trPr>
          <w:trHeight w:val="121"/>
        </w:trPr>
        <w:tc>
          <w:tcPr>
            <w:tcW w:w="13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Class</w:t>
            </w:r>
          </w:p>
        </w:tc>
        <w:tc>
          <w:tcPr>
            <w:tcW w:w="1120" w:type="dxa"/>
            <w:vAlign w:val="bottom"/>
            <w:vMerge w:val="restart"/>
          </w:tcPr>
          <w:p>
            <w:pPr>
              <w:ind w:left="20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14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360" w:type="dxa"/>
            <w:vAlign w:val="bottom"/>
            <w:vMerge w:val="continue"/>
          </w:tcPr>
          <w:p>
            <w:pPr>
              <w:spacing w:after="0"/>
              <w:rPr>
                <w:sz w:val="14"/>
                <w:szCs w:val="14"/>
                <w:color w:val="auto"/>
              </w:rPr>
            </w:pPr>
          </w:p>
        </w:tc>
        <w:tc>
          <w:tcPr>
            <w:tcW w:w="1120" w:type="dxa"/>
            <w:vAlign w:val="bottom"/>
            <w:vMerge w:val="continue"/>
          </w:tcPr>
          <w:p>
            <w:pPr>
              <w:spacing w:after="0"/>
              <w:rPr>
                <w:sz w:val="14"/>
                <w:szCs w:val="14"/>
                <w:color w:val="auto"/>
              </w:rPr>
            </w:pPr>
          </w:p>
        </w:tc>
        <w:tc>
          <w:tcPr>
            <w:tcW w:w="1420" w:type="dxa"/>
            <w:vAlign w:val="bottom"/>
            <w:vMerge w:val="restart"/>
          </w:tcPr>
          <w:p>
            <w:pPr>
              <w:jc w:val="center"/>
              <w:ind w:left="212"/>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0" w:type="dxa"/>
            <w:vAlign w:val="bottom"/>
          </w:tcPr>
          <w:p>
            <w:pPr>
              <w:spacing w:after="0"/>
              <w:rPr>
                <w:sz w:val="1"/>
                <w:szCs w:val="1"/>
                <w:color w:val="auto"/>
              </w:rPr>
            </w:pPr>
          </w:p>
        </w:tc>
      </w:tr>
      <w:tr>
        <w:trPr>
          <w:trHeight w:val="122"/>
        </w:trPr>
        <w:tc>
          <w:tcPr>
            <w:tcW w:w="13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4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353"/>
        </w:trPr>
        <w:tc>
          <w:tcPr>
            <w:tcW w:w="1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2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FOUNDER</w:t>
            </w:r>
          </w:p>
        </w:tc>
        <w:tc>
          <w:tcPr>
            <w:tcW w:w="0" w:type="dxa"/>
            <w:vAlign w:val="bottom"/>
          </w:tcPr>
          <w:p>
            <w:pPr>
              <w:spacing w:after="0"/>
              <w:rPr>
                <w:sz w:val="1"/>
                <w:szCs w:val="1"/>
                <w:color w:val="auto"/>
              </w:rPr>
            </w:pPr>
          </w:p>
        </w:tc>
      </w:tr>
      <w:tr>
        <w:trPr>
          <w:trHeight w:val="571"/>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540" w:type="dxa"/>
            <w:vAlign w:val="bottom"/>
            <w:gridSpan w:val="2"/>
          </w:tcPr>
          <w:p>
            <w:pPr>
              <w:ind w:left="140"/>
              <w:spacing w:after="0"/>
              <w:rPr>
                <w:sz w:val="20"/>
                <w:szCs w:val="20"/>
                <w:color w:val="auto"/>
              </w:rPr>
            </w:pPr>
            <w:r>
              <w:rPr>
                <w:rFonts w:ascii="Times New Roman" w:cs="Times New Roman" w:eastAsia="Times New Roman" w:hAnsi="Times New Roman"/>
                <w:sz w:val="22"/>
                <w:szCs w:val="22"/>
                <w:color w:val="auto"/>
              </w:rPr>
              <w:t xml:space="preserve">07/26/2006 </w:t>
            </w:r>
            <w:r>
              <w:rPr>
                <w:rFonts w:ascii="Times New Roman" w:cs="Times New Roman" w:eastAsia="Times New Roman" w:hAnsi="Times New Roman"/>
                <w:sz w:val="43"/>
                <w:szCs w:val="43"/>
                <w:color w:val="auto"/>
                <w:vertAlign w:val="subscript"/>
              </w:rPr>
              <w:t>STOCK</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33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3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Name of</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160" w:type="dxa"/>
            <w:vAlign w:val="bottom"/>
            <w:vMerge w:val="restart"/>
          </w:tcPr>
          <w:p>
            <w:pPr>
              <w:jc w:val="center"/>
              <w:ind w:left="52"/>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0" w:type="dxa"/>
            <w:vAlign w:val="bottom"/>
          </w:tcPr>
          <w:p>
            <w:pPr>
              <w:spacing w:after="0"/>
              <w:rPr>
                <w:sz w:val="1"/>
                <w:szCs w:val="1"/>
                <w:color w:val="auto"/>
              </w:rPr>
            </w:pPr>
          </w:p>
        </w:tc>
      </w:tr>
      <w:tr>
        <w:trPr>
          <w:trHeight w:val="122"/>
        </w:trPr>
        <w:tc>
          <w:tcPr>
            <w:tcW w:w="13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vMerge w:val="continue"/>
          </w:tcPr>
          <w:p>
            <w:pPr>
              <w:spacing w:after="0"/>
              <w:rPr>
                <w:sz w:val="10"/>
                <w:szCs w:val="10"/>
                <w:color w:val="auto"/>
              </w:rPr>
            </w:pPr>
          </w:p>
        </w:tc>
        <w:tc>
          <w:tcPr>
            <w:tcW w:w="11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38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9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160" w:type="dxa"/>
            <w:vAlign w:val="bottom"/>
            <w:vMerge w:val="restart"/>
          </w:tcPr>
          <w:p>
            <w:pPr>
              <w:jc w:val="center"/>
              <w:ind w:left="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0" w:type="dxa"/>
            <w:vAlign w:val="bottom"/>
          </w:tcPr>
          <w:p>
            <w:pPr>
              <w:spacing w:after="0"/>
              <w:rPr>
                <w:sz w:val="1"/>
                <w:szCs w:val="1"/>
                <w:color w:val="auto"/>
              </w:rPr>
            </w:pPr>
          </w:p>
        </w:tc>
      </w:tr>
      <w:tr>
        <w:trPr>
          <w:trHeight w:val="121"/>
        </w:trPr>
        <w:tc>
          <w:tcPr>
            <w:tcW w:w="13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vMerge w:val="continue"/>
          </w:tcPr>
          <w:p>
            <w:pPr>
              <w:spacing w:after="0"/>
              <w:rPr>
                <w:sz w:val="10"/>
                <w:szCs w:val="10"/>
                <w:color w:val="auto"/>
              </w:rPr>
            </w:pPr>
          </w:p>
        </w:tc>
        <w:tc>
          <w:tcPr>
            <w:tcW w:w="11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38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160" w:type="dxa"/>
            <w:vAlign w:val="bottom"/>
            <w:vMerge w:val="restart"/>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0" w:type="dxa"/>
            <w:vAlign w:val="bottom"/>
          </w:tcPr>
          <w:p>
            <w:pPr>
              <w:spacing w:after="0"/>
              <w:rPr>
                <w:sz w:val="1"/>
                <w:szCs w:val="1"/>
                <w:color w:val="auto"/>
              </w:rPr>
            </w:pPr>
          </w:p>
        </w:tc>
      </w:tr>
      <w:tr>
        <w:trPr>
          <w:trHeight w:val="286"/>
        </w:trPr>
        <w:tc>
          <w:tcPr>
            <w:tcW w:w="13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vMerge w:val="continue"/>
          </w:tcPr>
          <w:p>
            <w:pPr>
              <w:spacing w:after="0"/>
              <w:rPr>
                <w:sz w:val="24"/>
                <w:szCs w:val="24"/>
                <w:color w:val="auto"/>
              </w:rPr>
            </w:pPr>
          </w:p>
        </w:tc>
        <w:tc>
          <w:tcPr>
            <w:tcW w:w="11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380" w:type="dxa"/>
            <w:vAlign w:val="bottom"/>
          </w:tcPr>
          <w:p>
            <w:pPr>
              <w:spacing w:after="0"/>
              <w:rPr>
                <w:sz w:val="20"/>
                <w:szCs w:val="20"/>
                <w:color w:val="auto"/>
              </w:rPr>
            </w:pPr>
            <w:r>
              <w:rPr>
                <w:rFonts w:ascii="Times New Roman" w:cs="Times New Roman" w:eastAsia="Times New Roman" w:hAnsi="Times New Roman"/>
                <w:sz w:val="22"/>
                <w:szCs w:val="22"/>
                <w:color w:val="auto"/>
              </w:rPr>
              <w:t>ROHIT</w:t>
            </w:r>
          </w:p>
        </w:tc>
        <w:tc>
          <w:tcPr>
            <w:tcW w:w="6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160" w:type="dxa"/>
            <w:vAlign w:val="bottom"/>
            <w:vMerge w:val="restart"/>
          </w:tcPr>
          <w:p>
            <w:pPr>
              <w:jc w:val="right"/>
              <w:ind w:right="472"/>
              <w:spacing w:after="0"/>
              <w:rPr>
                <w:sz w:val="20"/>
                <w:szCs w:val="20"/>
                <w:color w:val="auto"/>
              </w:rPr>
            </w:pPr>
            <w:r>
              <w:rPr>
                <w:rFonts w:ascii="Times New Roman" w:cs="Times New Roman" w:eastAsia="Times New Roman" w:hAnsi="Times New Roman"/>
                <w:sz w:val="22"/>
                <w:szCs w:val="22"/>
                <w:color w:val="auto"/>
              </w:rPr>
              <w:t>30000</w:t>
            </w:r>
          </w:p>
        </w:tc>
        <w:tc>
          <w:tcPr>
            <w:tcW w:w="0" w:type="dxa"/>
            <w:vAlign w:val="bottom"/>
          </w:tcPr>
          <w:p>
            <w:pPr>
              <w:spacing w:after="0"/>
              <w:rPr>
                <w:sz w:val="1"/>
                <w:szCs w:val="1"/>
                <w:color w:val="auto"/>
              </w:rPr>
            </w:pPr>
          </w:p>
        </w:tc>
      </w:tr>
      <w:tr>
        <w:trPr>
          <w:trHeight w:val="161"/>
        </w:trPr>
        <w:tc>
          <w:tcPr>
            <w:tcW w:w="13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KAPOOR</w:t>
            </w:r>
          </w:p>
        </w:tc>
        <w:tc>
          <w:tcPr>
            <w:tcW w:w="6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1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1380" w:type="dxa"/>
            <w:vAlign w:val="bottom"/>
            <w:vMerge w:val="continue"/>
          </w:tcPr>
          <w:p>
            <w:pPr>
              <w:spacing w:after="0"/>
              <w:rPr>
                <w:sz w:val="10"/>
                <w:szCs w:val="10"/>
                <w:color w:val="auto"/>
              </w:rPr>
            </w:pPr>
          </w:p>
        </w:tc>
        <w:tc>
          <w:tcPr>
            <w:tcW w:w="6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939165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3" w:lineRule="exact"/>
        <w:rPr>
          <w:sz w:val="20"/>
          <w:szCs w:val="20"/>
          <w:color w:val="auto"/>
        </w:rPr>
      </w:pPr>
    </w:p>
    <w:p>
      <w:pPr>
        <w:ind w:left="160"/>
        <w:spacing w:after="0"/>
        <w:tabs>
          <w:tab w:leader="none" w:pos="1400" w:val="left"/>
        </w:tabs>
        <w:rPr>
          <w:sz w:val="20"/>
          <w:szCs w:val="20"/>
          <w:color w:val="auto"/>
        </w:rPr>
      </w:pPr>
      <w:r>
        <w:rPr>
          <w:rFonts w:ascii="Times New Roman" w:cs="Times New Roman" w:eastAsia="Times New Roman" w:hAnsi="Times New Roman"/>
          <w:sz w:val="22"/>
          <w:szCs w:val="22"/>
          <w:b w:val="1"/>
          <w:bCs w:val="1"/>
          <w:color w:val="auto"/>
        </w:rPr>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0"/>
          <w:szCs w:val="20"/>
          <w:color w:val="auto"/>
        </w:rPr>
      </w:pPr>
    </w:p>
    <w:p>
      <w:pPr>
        <w:ind w:left="80"/>
        <w:spacing w:after="0"/>
        <w:tabs>
          <w:tab w:leader="none" w:pos="1340" w:val="left"/>
        </w:tabs>
        <w:rPr>
          <w:sz w:val="20"/>
          <w:szCs w:val="20"/>
          <w:color w:val="auto"/>
        </w:rPr>
      </w:pPr>
      <w:r>
        <w:rPr>
          <w:rFonts w:ascii="Times New Roman" w:cs="Times New Roman" w:eastAsia="Times New Roman" w:hAnsi="Times New Roman"/>
          <w:sz w:val="22"/>
          <w:szCs w:val="22"/>
          <w:b w:val="1"/>
          <w:bCs w:val="1"/>
          <w:color w:val="auto"/>
        </w:rPr>
        <w:t>Payment</w:t>
      </w:r>
      <w:r>
        <w:rPr>
          <w:sz w:val="20"/>
          <w:szCs w:val="20"/>
          <w:color w:val="auto"/>
        </w:rPr>
        <w:tab/>
      </w:r>
      <w:r>
        <w:rPr>
          <w:rFonts w:ascii="Times New Roman" w:cs="Times New Roman" w:eastAsia="Times New Roman" w:hAnsi="Times New Roman"/>
          <w:sz w:val="22"/>
          <w:szCs w:val="22"/>
          <w:b w:val="1"/>
          <w:bCs w:val="1"/>
          <w:color w:val="auto"/>
        </w:rPr>
        <w:t>Payment *</w:t>
      </w:r>
    </w:p>
    <w:p>
      <w:pPr>
        <w:spacing w:after="0" w:line="38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07/26/2006 CASH PAYMENT</w:t>
      </w:r>
    </w:p>
    <w:p>
      <w:pPr>
        <w:spacing w:after="0" w:line="425" w:lineRule="exact"/>
        <w:rPr>
          <w:sz w:val="20"/>
          <w:szCs w:val="20"/>
          <w:color w:val="auto"/>
        </w:rPr>
      </w:pPr>
    </w:p>
    <w:p>
      <w:pPr>
        <w:sectPr>
          <w:pgSz w:w="11900" w:h="16838" w:orient="portrait"/>
          <w:cols w:equalWidth="0" w:num="3">
            <w:col w:w="3940" w:space="340"/>
            <w:col w:w="4060" w:space="180"/>
            <w:col w:w="2720"/>
          </w:cols>
          <w:pgMar w:left="320" w:top="88" w:right="339" w:bottom="1440" w:gutter="0" w:footer="0" w:header="0"/>
          <w:type w:val="continuous"/>
        </w:sectPr>
      </w:pPr>
    </w:p>
    <w:p>
      <w:pPr>
        <w:jc w:val="both"/>
        <w:ind w:firstLine="8"/>
        <w:spacing w:after="0" w:line="235"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314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840" w:type="dxa"/>
            <w:vAlign w:val="bottom"/>
          </w:tcPr>
          <w:p>
            <w:pPr>
              <w:spacing w:after="0"/>
              <w:rPr>
                <w:sz w:val="24"/>
                <w:szCs w:val="24"/>
                <w:color w:val="auto"/>
              </w:rPr>
            </w:pPr>
          </w:p>
        </w:tc>
      </w:tr>
      <w:tr>
        <w:trPr>
          <w:trHeight w:val="297"/>
        </w:trPr>
        <w:tc>
          <w:tcPr>
            <w:tcW w:w="314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8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05/13/2024</w:t>
            </w:r>
          </w:p>
        </w:tc>
      </w:tr>
      <w:tr>
        <w:trPr>
          <w:trHeight w:val="297"/>
        </w:trPr>
        <w:tc>
          <w:tcPr>
            <w:tcW w:w="314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84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50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ROHIT KAPOOR</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8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2024-05-13T12:00:45Z</dcterms:created>
  <dcterms:modified xsi:type="dcterms:W3CDTF">2024-05-13T12:00:45Z</dcterms:modified>
</cp:coreProperties>
</file>