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Schmitz Clarence 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20" w:type="dxa"/>
            <w:vAlign w:val="bottom"/>
            <w:tcBorders>
              <w:top w:val="single" w:sz="8" w:color="0000EE"/>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09/22/2011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280 PARK AVENUE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10017</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6"/>
        <w:spacing w:after="0"/>
        <w:rPr>
          <w:sz w:val="20"/>
          <w:szCs w:val="20"/>
          <w:color w:val="auto"/>
        </w:rPr>
      </w:pPr>
      <w:r>
        <w:rPr>
          <w:rFonts w:ascii="Arial" w:cs="Arial" w:eastAsia="Arial" w:hAnsi="Arial"/>
          <w:sz w:val="18"/>
          <w:szCs w:val="18"/>
          <w:color w:val="0000FF"/>
        </w:rPr>
        <w:t>Executive Sponsor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280" w:type="dxa"/>
            <w:vAlign w:val="bottom"/>
          </w:tcPr>
          <w:p>
            <w:pPr>
              <w:spacing w:after="0"/>
              <w:rPr>
                <w:sz w:val="19"/>
                <w:szCs w:val="19"/>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0000FF"/>
              </w:rPr>
              <w:t>D</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20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540" w:type="dxa"/>
            <w:vAlign w:val="bottom"/>
            <w:tcBorders>
              <w:bottom w:val="single" w:sz="8" w:color="2C2C2C"/>
            </w:tcBorders>
            <w:gridSpan w:val="4"/>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4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680" w:type="dxa"/>
            <w:vAlign w:val="bottom"/>
            <w:gridSpan w:val="7"/>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280" w:type="dxa"/>
            <w:vAlign w:val="bottom"/>
          </w:tcPr>
          <w:p>
            <w:pPr>
              <w:spacing w:after="0"/>
              <w:rPr>
                <w:sz w:val="15"/>
                <w:szCs w:val="15"/>
                <w:color w:val="auto"/>
              </w:rPr>
            </w:pPr>
          </w:p>
        </w:tc>
        <w:tc>
          <w:tcPr>
            <w:tcW w:w="86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40" w:type="dxa"/>
            <w:vAlign w:val="bottom"/>
            <w:gridSpan w:val="5"/>
          </w:tcPr>
          <w:p>
            <w:pPr>
              <w:ind w:left="20"/>
              <w:spacing w:after="0"/>
              <w:rPr>
                <w:sz w:val="20"/>
                <w:szCs w:val="20"/>
                <w:color w:val="auto"/>
              </w:rPr>
            </w:pPr>
            <w:r>
              <w:rPr>
                <w:rFonts w:ascii="Arial" w:cs="Arial" w:eastAsia="Arial" w:hAnsi="Arial"/>
                <w:sz w:val="14"/>
                <w:szCs w:val="14"/>
                <w:color w:val="008000"/>
              </w:rPr>
              <w:t>Mr. Oseni is the Company's Head of Administration and Accounts. Exhibit 24.1: Power of Attorney</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8"/>
              </w:rPr>
              <w:t>/s/ Lazbart Oseni, attorney-in-</w:t>
            </w:r>
          </w:p>
        </w:tc>
        <w:tc>
          <w:tcPr>
            <w:tcW w:w="2440" w:type="dxa"/>
            <w:vAlign w:val="bottom"/>
            <w:gridSpan w:val="5"/>
            <w:vMerge w:val="restart"/>
          </w:tcPr>
          <w:p>
            <w:pPr>
              <w:ind w:left="180"/>
              <w:spacing w:after="0"/>
              <w:rPr>
                <w:sz w:val="20"/>
                <w:szCs w:val="20"/>
                <w:color w:val="auto"/>
              </w:rPr>
            </w:pPr>
            <w:r>
              <w:rPr>
                <w:rFonts w:ascii="Arial" w:cs="Arial" w:eastAsia="Arial" w:hAnsi="Arial"/>
                <w:sz w:val="18"/>
                <w:szCs w:val="18"/>
                <w:color w:val="0000FF"/>
              </w:rPr>
              <w:t>09/22/2011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40" w:type="dxa"/>
            <w:vAlign w:val="bottom"/>
            <w:gridSpan w:val="3"/>
          </w:tcPr>
          <w:p>
            <w:pPr>
              <w:spacing w:after="0"/>
              <w:rPr>
                <w:sz w:val="7"/>
                <w:szCs w:val="7"/>
                <w:color w:val="auto"/>
              </w:rPr>
            </w:pPr>
          </w:p>
        </w:tc>
        <w:tc>
          <w:tcPr>
            <w:tcW w:w="24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80" w:type="dxa"/>
            <w:vAlign w:val="bottom"/>
            <w:tcBorders>
              <w:bottom w:val="single" w:sz="8" w:color="auto"/>
            </w:tcBorders>
          </w:tcPr>
          <w:p>
            <w:pPr>
              <w:spacing w:after="0" w:line="95" w:lineRule="exact"/>
              <w:rPr>
                <w:sz w:val="20"/>
                <w:szCs w:val="20"/>
                <w:color w:val="auto"/>
              </w:rPr>
            </w:pPr>
            <w:r>
              <w:rPr>
                <w:rFonts w:ascii="Arial" w:cs="Arial" w:eastAsia="Arial" w:hAnsi="Arial"/>
                <w:sz w:val="10"/>
                <w:szCs w:val="10"/>
                <w:color w:val="0000FF"/>
              </w:rPr>
              <w:t>fact</w:t>
            </w: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10220"/>
        <w:spacing w:after="0"/>
        <w:rPr>
          <w:sz w:val="20"/>
          <w:szCs w:val="20"/>
          <w:color w:val="auto"/>
        </w:rPr>
      </w:pPr>
      <w:r>
        <w:rPr>
          <w:rFonts w:ascii="Arial" w:cs="Arial" w:eastAsia="Arial" w:hAnsi="Arial"/>
          <w:sz w:val="22"/>
          <w:szCs w:val="22"/>
          <w:b w:val="1"/>
          <w:bCs w:val="1"/>
          <w:color w:val="auto"/>
        </w:rPr>
        <w:t>EXHIBIT 24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Know all by these presents, that the undersigned hereby constitutes and appoints each of the following officers of the Company:</w:t>
      </w:r>
    </w:p>
    <w:p>
      <w:pPr>
        <w:spacing w:after="0" w:line="302" w:lineRule="exact"/>
        <w:rPr>
          <w:sz w:val="20"/>
          <w:szCs w:val="20"/>
          <w:color w:val="auto"/>
        </w:rPr>
      </w:pPr>
    </w:p>
    <w:p>
      <w:pPr>
        <w:ind w:left="1780" w:hanging="475"/>
        <w:spacing w:after="0"/>
        <w:tabs>
          <w:tab w:leader="none" w:pos="17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General Counsel,</w:t>
      </w:r>
    </w:p>
    <w:p>
      <w:pPr>
        <w:spacing w:after="0" w:line="279" w:lineRule="exact"/>
        <w:rPr>
          <w:rFonts w:ascii="Arial" w:cs="Arial" w:eastAsia="Arial" w:hAnsi="Arial"/>
          <w:sz w:val="18"/>
          <w:szCs w:val="18"/>
          <w:b w:val="1"/>
          <w:bCs w:val="1"/>
          <w:color w:val="auto"/>
        </w:rPr>
      </w:pPr>
    </w:p>
    <w:p>
      <w:pPr>
        <w:ind w:left="1800" w:hanging="495"/>
        <w:spacing w:after="0"/>
        <w:tabs>
          <w:tab w:leader="none" w:pos="18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Secretary,</w:t>
      </w:r>
    </w:p>
    <w:p>
      <w:pPr>
        <w:spacing w:after="0" w:line="279" w:lineRule="exact"/>
        <w:rPr>
          <w:rFonts w:ascii="Arial" w:cs="Arial" w:eastAsia="Arial" w:hAnsi="Arial"/>
          <w:sz w:val="18"/>
          <w:szCs w:val="18"/>
          <w:b w:val="1"/>
          <w:bCs w:val="1"/>
          <w:color w:val="auto"/>
        </w:rPr>
      </w:pPr>
    </w:p>
    <w:p>
      <w:pPr>
        <w:ind w:left="1800" w:hanging="495"/>
        <w:spacing w:after="0"/>
        <w:tabs>
          <w:tab w:leader="none" w:pos="18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Chief Financial Officer,</w:t>
      </w:r>
    </w:p>
    <w:p>
      <w:pPr>
        <w:spacing w:after="0" w:line="279" w:lineRule="exact"/>
        <w:rPr>
          <w:rFonts w:ascii="Arial" w:cs="Arial" w:eastAsia="Arial" w:hAnsi="Arial"/>
          <w:sz w:val="18"/>
          <w:szCs w:val="18"/>
          <w:b w:val="1"/>
          <w:bCs w:val="1"/>
          <w:color w:val="auto"/>
        </w:rPr>
      </w:pPr>
    </w:p>
    <w:p>
      <w:pPr>
        <w:ind w:left="1840" w:hanging="535"/>
        <w:spacing w:after="0"/>
        <w:tabs>
          <w:tab w:leader="none" w:pos="18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Chief Executive Officer,</w:t>
      </w:r>
    </w:p>
    <w:p>
      <w:pPr>
        <w:spacing w:after="0" w:line="279" w:lineRule="exact"/>
        <w:rPr>
          <w:rFonts w:ascii="Arial" w:cs="Arial" w:eastAsia="Arial" w:hAnsi="Arial"/>
          <w:sz w:val="18"/>
          <w:szCs w:val="18"/>
          <w:b w:val="1"/>
          <w:bCs w:val="1"/>
          <w:color w:val="auto"/>
        </w:rPr>
      </w:pPr>
    </w:p>
    <w:p>
      <w:pPr>
        <w:ind w:left="1820" w:hanging="515"/>
        <w:spacing w:after="0"/>
        <w:tabs>
          <w:tab w:leader="none" w:pos="18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Head of Administration and Accounts, and</w:t>
      </w:r>
    </w:p>
    <w:p>
      <w:pPr>
        <w:spacing w:after="0" w:line="279" w:lineRule="exact"/>
        <w:rPr>
          <w:rFonts w:ascii="Arial" w:cs="Arial" w:eastAsia="Arial" w:hAnsi="Arial"/>
          <w:sz w:val="18"/>
          <w:szCs w:val="18"/>
          <w:b w:val="1"/>
          <w:bCs w:val="1"/>
          <w:color w:val="auto"/>
        </w:rPr>
      </w:pPr>
    </w:p>
    <w:p>
      <w:pPr>
        <w:ind w:left="1840" w:hanging="535"/>
        <w:spacing w:after="0"/>
        <w:tabs>
          <w:tab w:leader="none" w:pos="18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Head of Investor Relations,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signing singly, the undersigned’s true and lawful attorney-in-fact to:</w:t>
      </w:r>
    </w:p>
    <w:p>
      <w:pPr>
        <w:spacing w:after="0" w:line="279" w:lineRule="exact"/>
        <w:rPr>
          <w:sz w:val="20"/>
          <w:szCs w:val="20"/>
          <w:color w:val="auto"/>
        </w:rPr>
      </w:pPr>
    </w:p>
    <w:p>
      <w:pPr>
        <w:ind w:right="20" w:firstLine="1305"/>
        <w:spacing w:after="0" w:line="347" w:lineRule="auto"/>
        <w:tabs>
          <w:tab w:leader="none" w:pos="1821"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170" w:lineRule="exact"/>
        <w:rPr>
          <w:rFonts w:ascii="Arial" w:cs="Arial" w:eastAsia="Arial" w:hAnsi="Arial"/>
          <w:sz w:val="16"/>
          <w:szCs w:val="16"/>
          <w:b w:val="1"/>
          <w:bCs w:val="1"/>
          <w:color w:val="auto"/>
        </w:rPr>
      </w:pPr>
    </w:p>
    <w:p>
      <w:pPr>
        <w:jc w:val="both"/>
        <w:ind w:right="180" w:firstLine="1305"/>
        <w:spacing w:after="0" w:line="266" w:lineRule="auto"/>
        <w:tabs>
          <w:tab w:leader="none" w:pos="1821"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30" w:lineRule="exact"/>
        <w:rPr>
          <w:rFonts w:ascii="Arial" w:cs="Arial" w:eastAsia="Arial" w:hAnsi="Arial"/>
          <w:sz w:val="18"/>
          <w:szCs w:val="18"/>
          <w:b w:val="1"/>
          <w:bCs w:val="1"/>
          <w:color w:val="auto"/>
        </w:rPr>
      </w:pPr>
    </w:p>
    <w:p>
      <w:pPr>
        <w:ind w:right="100" w:firstLine="1305"/>
        <w:spacing w:after="0" w:line="261" w:lineRule="auto"/>
        <w:tabs>
          <w:tab w:leader="none" w:pos="1821"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4" w:lineRule="exact"/>
        <w:rPr>
          <w:sz w:val="20"/>
          <w:szCs w:val="20"/>
          <w:color w:val="auto"/>
        </w:rPr>
      </w:pPr>
    </w:p>
    <w:p>
      <w:pPr>
        <w:ind w:right="180" w:firstLine="1297"/>
        <w:spacing w:after="0" w:line="273" w:lineRule="auto"/>
        <w:rPr>
          <w:sz w:val="20"/>
          <w:szCs w:val="20"/>
          <w:color w:val="auto"/>
        </w:rPr>
      </w:pPr>
      <w:r>
        <w:rPr>
          <w:rFonts w:ascii="Arial" w:cs="Arial" w:eastAsia="Arial" w:hAnsi="Arial"/>
          <w:sz w:val="17"/>
          <w:szCs w:val="17"/>
          <w:b w:val="1"/>
          <w:bCs w:val="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26" w:lineRule="exact"/>
        <w:rPr>
          <w:sz w:val="20"/>
          <w:szCs w:val="20"/>
          <w:color w:val="auto"/>
        </w:rPr>
      </w:pPr>
    </w:p>
    <w:p>
      <w:pPr>
        <w:jc w:val="both"/>
        <w:ind w:right="60" w:firstLine="1297"/>
        <w:spacing w:after="0" w:line="266" w:lineRule="auto"/>
        <w:rPr>
          <w:sz w:val="20"/>
          <w:szCs w:val="20"/>
          <w:color w:val="auto"/>
        </w:rPr>
      </w:pPr>
      <w:r>
        <w:rPr>
          <w:rFonts w:ascii="Arial" w:cs="Arial" w:eastAsia="Arial" w:hAnsi="Arial"/>
          <w:sz w:val="18"/>
          <w:szCs w:val="18"/>
          <w:b w:val="1"/>
          <w:bCs w:val="1"/>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0"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IN WITNESS WHEREOF, the undersigned has caused this Power of Attorney to be executed as of this 15 day of August, 2011.</w:t>
      </w:r>
    </w:p>
    <w:p>
      <w:pPr>
        <w:spacing w:after="0" w:line="306"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/s/ Clarence T.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14605</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ind w:left="10740"/>
        <w:spacing w:after="0"/>
        <w:rPr>
          <w:sz w:val="20"/>
          <w:szCs w:val="20"/>
          <w:color w:val="auto"/>
        </w:rPr>
      </w:pPr>
      <w:r>
        <w:rPr>
          <w:rFonts w:ascii="Arial" w:cs="Arial" w:eastAsia="Arial" w:hAnsi="Arial"/>
          <w:sz w:val="15"/>
          <w:szCs w:val="15"/>
          <w:color w:val="auto"/>
        </w:rPr>
        <w:t>Signature</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Clarence T.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14605</wp:posOffset>
            </wp:positionV>
            <wp:extent cx="14490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367604"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2019-12-16T15:09:02Z</dcterms:created>
  <dcterms:modified xsi:type="dcterms:W3CDTF">2019-12-16T15:09:02Z</dcterms:modified>
</cp:coreProperties>
</file>