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08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083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right="18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MOHAN ANDAVILLI KRISHNA</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VENKATA</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0000FF"/>
        </w:rPr>
        <w:t>02/08/2014</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683"/>
        <w:spacing w:after="0"/>
        <w:rPr>
          <w:sz w:val="20"/>
          <w:szCs w:val="20"/>
          <w:color w:val="auto"/>
        </w:rPr>
      </w:pPr>
      <w:r>
        <w:rPr>
          <w:rFonts w:ascii="Arial" w:cs="Arial" w:eastAsia="Arial" w:hAnsi="Arial"/>
          <w:sz w:val="18"/>
          <w:szCs w:val="18"/>
          <w:color w:val="0000FF"/>
        </w:rPr>
        <w:t>EVP &amp; Global Head of HR</w:t>
      </w:r>
    </w:p>
    <w:p>
      <w:pPr>
        <w:spacing w:after="0" w:line="437" w:lineRule="exact"/>
        <w:rPr>
          <w:sz w:val="20"/>
          <w:szCs w:val="20"/>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6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8"/>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4"/>
          </w:tcPr>
          <w:p>
            <w:pPr>
              <w:ind w:left="380"/>
              <w:spacing w:after="0" w:line="148" w:lineRule="exact"/>
              <w:rPr>
                <w:sz w:val="20"/>
                <w:szCs w:val="20"/>
                <w:color w:val="auto"/>
              </w:rPr>
            </w:pPr>
            <w:r>
              <w:rPr>
                <w:rFonts w:ascii="Arial" w:cs="Arial" w:eastAsia="Arial" w:hAnsi="Arial"/>
                <w:sz w:val="14"/>
                <w:szCs w:val="14"/>
                <w:color w:val="auto"/>
              </w:rPr>
              <w:t>Line)</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18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18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5"/>
                <w:szCs w:val="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6"/>
          </w:tcPr>
          <w:p>
            <w:pPr>
              <w:jc w:val="center"/>
              <w:ind w:left="6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right"/>
              <w:ind w:right="72"/>
              <w:spacing w:after="0"/>
              <w:rPr>
                <w:sz w:val="20"/>
                <w:szCs w:val="20"/>
                <w:color w:val="auto"/>
              </w:rPr>
            </w:pPr>
            <w:r>
              <w:rPr>
                <w:rFonts w:ascii="Arial" w:cs="Arial" w:eastAsia="Arial" w:hAnsi="Arial"/>
                <w:sz w:val="18"/>
                <w:szCs w:val="18"/>
                <w:color w:val="0000FF"/>
              </w:rPr>
              <w:t>02/08/2014</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77"/>
              <w:spacing w:after="0"/>
              <w:rPr>
                <w:sz w:val="20"/>
                <w:szCs w:val="20"/>
                <w:color w:val="auto"/>
              </w:rPr>
            </w:pPr>
            <w:r>
              <w:rPr>
                <w:rFonts w:ascii="Arial" w:cs="Arial" w:eastAsia="Arial" w:hAnsi="Arial"/>
                <w:sz w:val="14"/>
                <w:szCs w:val="14"/>
                <w:color w:val="0000FF"/>
              </w:rPr>
              <w:t>M</w:t>
            </w:r>
          </w:p>
        </w:tc>
        <w:tc>
          <w:tcPr>
            <w:tcW w:w="700" w:type="dxa"/>
            <w:vAlign w:val="bottom"/>
          </w:tcPr>
          <w:p>
            <w:pPr>
              <w:jc w:val="right"/>
              <w:ind w:right="73"/>
              <w:spacing w:after="0"/>
              <w:rPr>
                <w:sz w:val="20"/>
                <w:szCs w:val="20"/>
                <w:color w:val="auto"/>
              </w:rPr>
            </w:pPr>
            <w:r>
              <w:rPr>
                <w:rFonts w:ascii="Arial" w:cs="Arial" w:eastAsia="Arial" w:hAnsi="Arial"/>
                <w:sz w:val="18"/>
                <w:szCs w:val="18"/>
                <w:color w:val="0000FF"/>
              </w:rPr>
              <w:t>756</w:t>
            </w:r>
          </w:p>
        </w:tc>
        <w:tc>
          <w:tcPr>
            <w:tcW w:w="700" w:type="dxa"/>
            <w:vAlign w:val="bottom"/>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53"/>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756</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72"/>
              <w:spacing w:after="0"/>
              <w:rPr>
                <w:sz w:val="20"/>
                <w:szCs w:val="20"/>
                <w:color w:val="auto"/>
              </w:rPr>
            </w:pPr>
            <w:r>
              <w:rPr>
                <w:rFonts w:ascii="Arial" w:cs="Arial" w:eastAsia="Arial" w:hAnsi="Arial"/>
                <w:sz w:val="18"/>
                <w:szCs w:val="18"/>
                <w:color w:val="0000FF"/>
              </w:rPr>
              <w:t>02/08/2014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right"/>
              <w:ind w:right="73"/>
              <w:spacing w:after="0"/>
              <w:rPr>
                <w:sz w:val="20"/>
                <w:szCs w:val="20"/>
                <w:color w:val="auto"/>
              </w:rPr>
            </w:pPr>
            <w:r>
              <w:rPr>
                <w:rFonts w:ascii="Arial" w:cs="Arial" w:eastAsia="Arial" w:hAnsi="Arial"/>
                <w:sz w:val="18"/>
                <w:szCs w:val="18"/>
                <w:color w:val="0000FF"/>
              </w:rPr>
              <w:t>234</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25.185</w:t>
            </w:r>
            <w:r>
              <w:rPr>
                <w:rFonts w:ascii="Arial" w:cs="Arial" w:eastAsia="Arial" w:hAnsi="Arial"/>
                <w:sz w:val="22"/>
                <w:szCs w:val="22"/>
                <w:color w:val="008000"/>
                <w:w w:val="84"/>
                <w:vertAlign w:val="superscript"/>
              </w:rPr>
              <w:t>(2)</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234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jc w:val="center"/>
              <w:ind w:left="9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8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756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29"/>
              <w:spacing w:after="0" w:line="149" w:lineRule="exact"/>
              <w:rPr>
                <w:sz w:val="20"/>
                <w:szCs w:val="20"/>
                <w:color w:val="auto"/>
              </w:rPr>
            </w:pPr>
            <w:r>
              <w:rPr>
                <w:rFonts w:ascii="Arial" w:cs="Arial" w:eastAsia="Arial" w:hAnsi="Arial"/>
                <w:sz w:val="14"/>
                <w:szCs w:val="14"/>
                <w:color w:val="0000FF"/>
              </w:rPr>
              <w:t>02/08/2014</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00" w:type="dxa"/>
            <w:vAlign w:val="bottom"/>
            <w:vMerge w:val="restart"/>
          </w:tcPr>
          <w:p>
            <w:pPr>
              <w:ind w:left="20"/>
              <w:spacing w:after="0" w:line="149" w:lineRule="exact"/>
              <w:rPr>
                <w:sz w:val="20"/>
                <w:szCs w:val="20"/>
                <w:color w:val="auto"/>
              </w:rPr>
            </w:pPr>
            <w:r>
              <w:rPr>
                <w:rFonts w:ascii="Arial" w:cs="Arial" w:eastAsia="Arial" w:hAnsi="Arial"/>
                <w:sz w:val="14"/>
                <w:szCs w:val="14"/>
                <w:color w:val="0000FF"/>
              </w:rPr>
              <w:t>756</w:t>
            </w: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6,064</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8, 2014, ExlService Holdings, Inc. (the "Company") issued 756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8,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756 shares of restricted stock vested on February 8, 2014; an additional 1,407 shares of restricted stock will vest on February 8, 2015, 2,057 shares of restricted stock will vest on February 8, 2016; and the remaining 2,600 shares of restricted stock will vest on February 8, 2017.</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47275"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2019-12-16T13:49:32Z</dcterms:created>
  <dcterms:modified xsi:type="dcterms:W3CDTF">2019-12-16T13:49:32Z</dcterms:modified>
</cp:coreProperties>
</file>